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A3" w:rsidRPr="00E80043" w:rsidRDefault="00EA74A3" w:rsidP="00EA74A3">
      <w:pPr>
        <w:jc w:val="center"/>
        <w:rPr>
          <w:sz w:val="28"/>
          <w:szCs w:val="28"/>
        </w:rPr>
      </w:pPr>
      <w:r w:rsidRPr="00E80043">
        <w:rPr>
          <w:sz w:val="28"/>
          <w:szCs w:val="28"/>
        </w:rPr>
        <w:t>Imperial Calcasieu Human Services Authority</w:t>
      </w:r>
    </w:p>
    <w:p w:rsidR="007552C6" w:rsidRPr="00E80043" w:rsidRDefault="007552C6" w:rsidP="00EA74A3">
      <w:pPr>
        <w:jc w:val="center"/>
        <w:rPr>
          <w:sz w:val="28"/>
          <w:szCs w:val="28"/>
        </w:rPr>
      </w:pPr>
      <w:r w:rsidRPr="00E80043">
        <w:rPr>
          <w:sz w:val="28"/>
          <w:szCs w:val="28"/>
        </w:rPr>
        <w:t>Regular Meeting</w:t>
      </w:r>
    </w:p>
    <w:p w:rsidR="00EA74A3" w:rsidRPr="00E80043" w:rsidRDefault="00EA74A3" w:rsidP="00EA74A3">
      <w:pPr>
        <w:jc w:val="center"/>
        <w:rPr>
          <w:sz w:val="28"/>
          <w:szCs w:val="28"/>
        </w:rPr>
      </w:pPr>
      <w:r w:rsidRPr="00E80043">
        <w:rPr>
          <w:sz w:val="28"/>
          <w:szCs w:val="28"/>
        </w:rPr>
        <w:t>Region V OBH Regional Office</w:t>
      </w:r>
    </w:p>
    <w:p w:rsidR="00EA74A3" w:rsidRPr="00E80043" w:rsidRDefault="00EA74A3" w:rsidP="00EA74A3">
      <w:pPr>
        <w:jc w:val="center"/>
        <w:rPr>
          <w:sz w:val="28"/>
          <w:szCs w:val="28"/>
        </w:rPr>
      </w:pPr>
      <w:r w:rsidRPr="00E80043">
        <w:rPr>
          <w:sz w:val="28"/>
          <w:szCs w:val="28"/>
        </w:rPr>
        <w:t>3505 5</w:t>
      </w:r>
      <w:r w:rsidRPr="00E80043">
        <w:rPr>
          <w:sz w:val="28"/>
          <w:szCs w:val="28"/>
          <w:vertAlign w:val="superscript"/>
        </w:rPr>
        <w:t>th</w:t>
      </w:r>
      <w:r w:rsidRPr="00E80043">
        <w:rPr>
          <w:sz w:val="28"/>
          <w:szCs w:val="28"/>
        </w:rPr>
        <w:t xml:space="preserve"> Avenue, Suite B</w:t>
      </w:r>
    </w:p>
    <w:p w:rsidR="00EA74A3" w:rsidRPr="00E80043" w:rsidRDefault="00EA74A3" w:rsidP="00EA74A3">
      <w:pPr>
        <w:jc w:val="center"/>
        <w:rPr>
          <w:sz w:val="28"/>
          <w:szCs w:val="28"/>
        </w:rPr>
      </w:pPr>
      <w:r w:rsidRPr="00E80043">
        <w:rPr>
          <w:sz w:val="28"/>
          <w:szCs w:val="28"/>
        </w:rPr>
        <w:t>Lake Charles, Louisiana 70607</w:t>
      </w:r>
    </w:p>
    <w:p w:rsidR="00654A31" w:rsidRPr="00E80043" w:rsidRDefault="00E80043" w:rsidP="00654A31">
      <w:pPr>
        <w:jc w:val="center"/>
        <w:rPr>
          <w:sz w:val="28"/>
          <w:szCs w:val="28"/>
        </w:rPr>
      </w:pPr>
      <w:r>
        <w:rPr>
          <w:sz w:val="28"/>
          <w:szCs w:val="28"/>
        </w:rPr>
        <w:t>March 19</w:t>
      </w:r>
      <w:r w:rsidR="000074AC" w:rsidRPr="00E80043">
        <w:rPr>
          <w:sz w:val="28"/>
          <w:szCs w:val="28"/>
        </w:rPr>
        <w:t>, 2013,</w:t>
      </w:r>
      <w:r w:rsidR="00376332" w:rsidRPr="00E80043">
        <w:rPr>
          <w:sz w:val="28"/>
          <w:szCs w:val="28"/>
        </w:rPr>
        <w:t xml:space="preserve"> 2013</w:t>
      </w:r>
      <w:r w:rsidR="00CA1BE0" w:rsidRPr="00E80043">
        <w:rPr>
          <w:sz w:val="28"/>
          <w:szCs w:val="28"/>
        </w:rPr>
        <w:t>,</w:t>
      </w:r>
      <w:r w:rsidR="00F21D7F" w:rsidRPr="00E80043">
        <w:rPr>
          <w:sz w:val="28"/>
          <w:szCs w:val="28"/>
        </w:rPr>
        <w:t xml:space="preserve"> 5:30</w:t>
      </w:r>
      <w:r w:rsidR="00654A31" w:rsidRPr="00E80043">
        <w:rPr>
          <w:sz w:val="28"/>
          <w:szCs w:val="28"/>
        </w:rPr>
        <w:t xml:space="preserve"> – </w:t>
      </w:r>
      <w:r w:rsidR="00E954BF" w:rsidRPr="00E80043">
        <w:rPr>
          <w:sz w:val="28"/>
          <w:szCs w:val="28"/>
        </w:rPr>
        <w:t>7</w:t>
      </w:r>
      <w:r w:rsidR="00654A31" w:rsidRPr="00E80043">
        <w:rPr>
          <w:sz w:val="28"/>
          <w:szCs w:val="28"/>
        </w:rPr>
        <w:t>:</w:t>
      </w:r>
      <w:r w:rsidR="00A10D50" w:rsidRPr="00E80043">
        <w:rPr>
          <w:sz w:val="28"/>
          <w:szCs w:val="28"/>
        </w:rPr>
        <w:t>30</w:t>
      </w:r>
      <w:r w:rsidR="00654A31" w:rsidRPr="00E80043">
        <w:rPr>
          <w:sz w:val="28"/>
          <w:szCs w:val="28"/>
        </w:rPr>
        <w:t xml:space="preserve"> PM</w:t>
      </w:r>
    </w:p>
    <w:p w:rsidR="00654A31" w:rsidRPr="00596B8A" w:rsidRDefault="00654A31" w:rsidP="00654A31">
      <w:pPr>
        <w:jc w:val="center"/>
        <w:rPr>
          <w:u w:val="single"/>
        </w:rPr>
      </w:pP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rPr>
          <w:u w:val="single"/>
        </w:rPr>
        <w:t>______________________________________________________</w:t>
      </w:r>
    </w:p>
    <w:p w:rsidR="001B4CC3" w:rsidRPr="00596B8A" w:rsidRDefault="001B4CC3" w:rsidP="001B4CC3"/>
    <w:p w:rsidR="00416776" w:rsidRPr="00596B8A" w:rsidRDefault="00CA1BE0" w:rsidP="00CA1BE0">
      <w:pPr>
        <w:numPr>
          <w:ilvl w:val="0"/>
          <w:numId w:val="1"/>
        </w:numPr>
      </w:pPr>
      <w:r w:rsidRPr="00596B8A">
        <w:t>CALL TO ORDER</w:t>
      </w:r>
    </w:p>
    <w:p w:rsidR="00416776" w:rsidRPr="00596B8A" w:rsidRDefault="00416776" w:rsidP="00416776"/>
    <w:p w:rsidR="007C39D4" w:rsidRDefault="00F24715" w:rsidP="00416776">
      <w:pPr>
        <w:ind w:left="720"/>
      </w:pPr>
      <w:r>
        <w:t xml:space="preserve">Doug Hebert opened the meeting </w:t>
      </w:r>
      <w:r w:rsidR="007C39D4">
        <w:t>at 5:</w:t>
      </w:r>
      <w:r w:rsidR="001F0887">
        <w:t>42</w:t>
      </w:r>
    </w:p>
    <w:p w:rsidR="007C39D4" w:rsidRPr="00596B8A" w:rsidRDefault="007C39D4" w:rsidP="00416776">
      <w:pPr>
        <w:ind w:left="720"/>
      </w:pPr>
    </w:p>
    <w:p w:rsidR="00EA74A3" w:rsidRPr="00596B8A" w:rsidRDefault="00EA74A3" w:rsidP="00EA74A3">
      <w:pPr>
        <w:numPr>
          <w:ilvl w:val="0"/>
          <w:numId w:val="1"/>
        </w:numPr>
      </w:pPr>
      <w:r w:rsidRPr="00596B8A">
        <w:t>ROLL CALL</w:t>
      </w:r>
    </w:p>
    <w:p w:rsidR="00F24715" w:rsidRPr="007C39D4" w:rsidRDefault="00F24715" w:rsidP="00EA74A3">
      <w:pPr>
        <w:pStyle w:val="ListParagraph"/>
        <w:numPr>
          <w:ilvl w:val="1"/>
          <w:numId w:val="1"/>
        </w:numPr>
        <w:spacing w:after="0" w:line="240" w:lineRule="auto"/>
        <w:rPr>
          <w:rFonts w:ascii="Times New Roman" w:hAnsi="Times New Roman"/>
          <w:sz w:val="24"/>
          <w:szCs w:val="24"/>
        </w:rPr>
      </w:pPr>
      <w:r w:rsidRPr="007C39D4">
        <w:rPr>
          <w:rFonts w:ascii="Times New Roman" w:hAnsi="Times New Roman"/>
          <w:sz w:val="24"/>
          <w:szCs w:val="24"/>
        </w:rPr>
        <w:t>Doug Hebert, Jr., appointed by Allen parish</w:t>
      </w:r>
    </w:p>
    <w:p w:rsidR="00EA74A3" w:rsidRPr="007C39D4" w:rsidRDefault="00EA74A3" w:rsidP="00EA74A3">
      <w:pPr>
        <w:pStyle w:val="ListParagraph"/>
        <w:numPr>
          <w:ilvl w:val="1"/>
          <w:numId w:val="1"/>
        </w:numPr>
        <w:spacing w:after="0" w:line="240" w:lineRule="auto"/>
        <w:rPr>
          <w:rFonts w:ascii="Times New Roman" w:hAnsi="Times New Roman"/>
          <w:sz w:val="24"/>
          <w:szCs w:val="24"/>
        </w:rPr>
      </w:pPr>
      <w:r w:rsidRPr="007C39D4">
        <w:rPr>
          <w:rFonts w:ascii="Times New Roman" w:hAnsi="Times New Roman"/>
          <w:sz w:val="24"/>
          <w:szCs w:val="24"/>
        </w:rPr>
        <w:t>Clarence “Chris” Stewart, appointed by Governor Jindal</w:t>
      </w:r>
    </w:p>
    <w:p w:rsidR="00EA74A3" w:rsidRPr="007C39D4" w:rsidRDefault="00EA74A3" w:rsidP="00EA74A3">
      <w:pPr>
        <w:pStyle w:val="ListParagraph"/>
        <w:numPr>
          <w:ilvl w:val="1"/>
          <w:numId w:val="1"/>
        </w:numPr>
        <w:spacing w:after="0" w:line="240" w:lineRule="auto"/>
        <w:jc w:val="both"/>
        <w:rPr>
          <w:rFonts w:ascii="Times New Roman" w:hAnsi="Times New Roman"/>
          <w:sz w:val="24"/>
          <w:szCs w:val="24"/>
        </w:rPr>
      </w:pPr>
      <w:r w:rsidRPr="007C39D4">
        <w:rPr>
          <w:rFonts w:ascii="Times New Roman" w:hAnsi="Times New Roman"/>
          <w:sz w:val="24"/>
          <w:szCs w:val="24"/>
        </w:rPr>
        <w:t>Mrs. Susan Dupont, appointed by Cameron Parish</w:t>
      </w:r>
    </w:p>
    <w:p w:rsidR="00EA74A3" w:rsidRPr="007C39D4" w:rsidRDefault="00EA74A3" w:rsidP="00EA74A3">
      <w:pPr>
        <w:pStyle w:val="ListParagraph"/>
        <w:numPr>
          <w:ilvl w:val="1"/>
          <w:numId w:val="1"/>
        </w:numPr>
        <w:spacing w:after="0" w:line="240" w:lineRule="auto"/>
        <w:jc w:val="both"/>
        <w:rPr>
          <w:rFonts w:ascii="Times New Roman" w:hAnsi="Times New Roman"/>
          <w:sz w:val="24"/>
          <w:szCs w:val="24"/>
        </w:rPr>
      </w:pPr>
      <w:r w:rsidRPr="007C39D4">
        <w:rPr>
          <w:rFonts w:ascii="Times New Roman" w:hAnsi="Times New Roman"/>
          <w:sz w:val="24"/>
          <w:szCs w:val="24"/>
        </w:rPr>
        <w:t>Mrs. Sandy Gay, appointed by Calcasieu Parish</w:t>
      </w:r>
    </w:p>
    <w:p w:rsidR="00EA74A3" w:rsidRPr="007C39D4" w:rsidRDefault="00EA74A3" w:rsidP="00EA74A3">
      <w:pPr>
        <w:pStyle w:val="ListParagraph"/>
        <w:numPr>
          <w:ilvl w:val="1"/>
          <w:numId w:val="1"/>
        </w:numPr>
        <w:spacing w:after="0" w:line="240" w:lineRule="auto"/>
        <w:rPr>
          <w:rFonts w:ascii="Times New Roman" w:hAnsi="Times New Roman"/>
          <w:sz w:val="24"/>
          <w:szCs w:val="24"/>
        </w:rPr>
      </w:pPr>
      <w:r w:rsidRPr="007C39D4">
        <w:rPr>
          <w:rFonts w:ascii="Times New Roman" w:hAnsi="Times New Roman"/>
          <w:sz w:val="24"/>
          <w:szCs w:val="24"/>
        </w:rPr>
        <w:t xml:space="preserve">Mrs. Patti Farris, appointed by Beauregard Parish </w:t>
      </w:r>
    </w:p>
    <w:p w:rsidR="00EA74A3" w:rsidRPr="007C39D4" w:rsidRDefault="00EA74A3" w:rsidP="00EA74A3">
      <w:pPr>
        <w:pStyle w:val="ListParagraph"/>
        <w:numPr>
          <w:ilvl w:val="1"/>
          <w:numId w:val="1"/>
        </w:numPr>
        <w:spacing w:after="0" w:line="240" w:lineRule="auto"/>
        <w:rPr>
          <w:rFonts w:ascii="Times New Roman" w:hAnsi="Times New Roman"/>
          <w:sz w:val="24"/>
          <w:szCs w:val="24"/>
        </w:rPr>
      </w:pPr>
      <w:r w:rsidRPr="007C39D4">
        <w:rPr>
          <w:rFonts w:ascii="Times New Roman" w:hAnsi="Times New Roman"/>
          <w:sz w:val="24"/>
          <w:szCs w:val="24"/>
        </w:rPr>
        <w:t xml:space="preserve">Mr. Shawn Sabelhaus, appointed by Governor Jindal </w:t>
      </w:r>
    </w:p>
    <w:p w:rsidR="00EA74A3" w:rsidRPr="007C39D4" w:rsidRDefault="00EA74A3" w:rsidP="00EA74A3">
      <w:pPr>
        <w:pStyle w:val="ListParagraph"/>
        <w:numPr>
          <w:ilvl w:val="1"/>
          <w:numId w:val="1"/>
        </w:numPr>
        <w:spacing w:after="0" w:line="240" w:lineRule="auto"/>
        <w:jc w:val="both"/>
        <w:rPr>
          <w:rFonts w:ascii="Times New Roman" w:hAnsi="Times New Roman"/>
          <w:sz w:val="24"/>
          <w:szCs w:val="24"/>
        </w:rPr>
      </w:pPr>
      <w:r w:rsidRPr="007C39D4">
        <w:rPr>
          <w:rFonts w:ascii="Times New Roman" w:hAnsi="Times New Roman"/>
          <w:sz w:val="24"/>
          <w:szCs w:val="24"/>
        </w:rPr>
        <w:t xml:space="preserve">Mr. David Palay, appointed by Governor Jindal </w:t>
      </w:r>
    </w:p>
    <w:p w:rsidR="007C39D4" w:rsidRPr="007C39D4" w:rsidRDefault="007C39D4" w:rsidP="007C39D4">
      <w:pPr>
        <w:pStyle w:val="ListParagraph"/>
        <w:numPr>
          <w:ilvl w:val="1"/>
          <w:numId w:val="1"/>
        </w:numPr>
        <w:spacing w:after="0" w:line="240" w:lineRule="auto"/>
        <w:rPr>
          <w:rFonts w:ascii="Times New Roman" w:hAnsi="Times New Roman"/>
          <w:sz w:val="24"/>
          <w:szCs w:val="24"/>
        </w:rPr>
      </w:pPr>
      <w:r w:rsidRPr="007C39D4">
        <w:rPr>
          <w:rFonts w:ascii="Times New Roman" w:hAnsi="Times New Roman"/>
          <w:sz w:val="24"/>
          <w:szCs w:val="24"/>
        </w:rPr>
        <w:t>Ms. Christina Mehal, appointed by Jefferson Davis Parish</w:t>
      </w:r>
    </w:p>
    <w:p w:rsidR="007C39D4" w:rsidRPr="007C39D4" w:rsidRDefault="007C39D4" w:rsidP="007C39D4">
      <w:pPr>
        <w:pStyle w:val="ListParagraph"/>
        <w:spacing w:after="0" w:line="240" w:lineRule="auto"/>
        <w:ind w:left="1080"/>
        <w:jc w:val="both"/>
        <w:rPr>
          <w:rFonts w:ascii="Times New Roman" w:hAnsi="Times New Roman"/>
          <w:sz w:val="24"/>
          <w:szCs w:val="24"/>
        </w:rPr>
      </w:pPr>
    </w:p>
    <w:p w:rsidR="00EA74A3" w:rsidRPr="007C39D4" w:rsidRDefault="00EA74A3" w:rsidP="00EA74A3">
      <w:pPr>
        <w:ind w:firstLine="720"/>
        <w:jc w:val="both"/>
      </w:pPr>
      <w:r w:rsidRPr="007C39D4">
        <w:t>Executive Staff Present</w:t>
      </w:r>
    </w:p>
    <w:p w:rsidR="00EA74A3" w:rsidRPr="007C39D4" w:rsidRDefault="00EA74A3" w:rsidP="00F24715">
      <w:pPr>
        <w:pStyle w:val="ListParagraph"/>
        <w:numPr>
          <w:ilvl w:val="0"/>
          <w:numId w:val="17"/>
        </w:numPr>
        <w:jc w:val="both"/>
        <w:rPr>
          <w:rFonts w:ascii="Times New Roman" w:hAnsi="Times New Roman"/>
          <w:sz w:val="24"/>
          <w:szCs w:val="24"/>
        </w:rPr>
      </w:pPr>
      <w:r w:rsidRPr="007C39D4">
        <w:rPr>
          <w:rFonts w:ascii="Times New Roman" w:hAnsi="Times New Roman"/>
          <w:sz w:val="24"/>
          <w:szCs w:val="24"/>
        </w:rPr>
        <w:t>Mrs. Tanya McGee, Executive Director</w:t>
      </w:r>
    </w:p>
    <w:p w:rsidR="00EA74A3" w:rsidRPr="007C39D4" w:rsidRDefault="00EA74A3" w:rsidP="00EA74A3">
      <w:pPr>
        <w:pStyle w:val="ListParagraph"/>
        <w:spacing w:after="0" w:line="240" w:lineRule="auto"/>
        <w:ind w:left="1080"/>
        <w:rPr>
          <w:rFonts w:ascii="Times New Roman" w:hAnsi="Times New Roman"/>
          <w:sz w:val="24"/>
          <w:szCs w:val="24"/>
        </w:rPr>
      </w:pPr>
    </w:p>
    <w:p w:rsidR="00EA74A3" w:rsidRPr="007C39D4" w:rsidRDefault="00F24715" w:rsidP="00596B8A">
      <w:pPr>
        <w:ind w:firstLine="720"/>
      </w:pPr>
      <w:r w:rsidRPr="007C39D4">
        <w:t>Liaison</w:t>
      </w:r>
    </w:p>
    <w:p w:rsidR="00EA74A3" w:rsidRPr="007C39D4" w:rsidRDefault="00441745" w:rsidP="00F24715">
      <w:pPr>
        <w:pStyle w:val="ListParagraph"/>
        <w:numPr>
          <w:ilvl w:val="0"/>
          <w:numId w:val="18"/>
        </w:numPr>
        <w:rPr>
          <w:rFonts w:ascii="Times New Roman" w:hAnsi="Times New Roman"/>
          <w:sz w:val="24"/>
          <w:szCs w:val="24"/>
        </w:rPr>
      </w:pPr>
      <w:r w:rsidRPr="007C39D4">
        <w:rPr>
          <w:rFonts w:ascii="Times New Roman" w:hAnsi="Times New Roman"/>
          <w:sz w:val="24"/>
          <w:szCs w:val="24"/>
        </w:rPr>
        <w:t>Mr. Russell Semon, OBH Liais</w:t>
      </w:r>
      <w:r w:rsidR="00F24715" w:rsidRPr="007C39D4">
        <w:rPr>
          <w:rFonts w:ascii="Times New Roman" w:hAnsi="Times New Roman"/>
          <w:sz w:val="24"/>
          <w:szCs w:val="24"/>
        </w:rPr>
        <w:t>on with DHH</w:t>
      </w:r>
    </w:p>
    <w:p w:rsidR="00D32BFA" w:rsidRPr="00F24715" w:rsidRDefault="00D32BFA" w:rsidP="00D32BFA">
      <w:pPr>
        <w:pStyle w:val="ListParagraph"/>
        <w:spacing w:after="0" w:line="240" w:lineRule="auto"/>
        <w:ind w:left="1080"/>
        <w:rPr>
          <w:rFonts w:ascii="Times New Roman" w:hAnsi="Times New Roman"/>
          <w:sz w:val="24"/>
          <w:szCs w:val="24"/>
        </w:rPr>
      </w:pPr>
    </w:p>
    <w:p w:rsidR="00F24715" w:rsidRDefault="00F24715" w:rsidP="00F24715">
      <w:pPr>
        <w:numPr>
          <w:ilvl w:val="0"/>
          <w:numId w:val="1"/>
        </w:numPr>
        <w:rPr>
          <w:sz w:val="28"/>
          <w:szCs w:val="28"/>
        </w:rPr>
      </w:pPr>
      <w:r w:rsidRPr="007653C3">
        <w:rPr>
          <w:sz w:val="28"/>
          <w:szCs w:val="28"/>
        </w:rPr>
        <w:t>APPROVAL OF MINUTES</w:t>
      </w:r>
    </w:p>
    <w:p w:rsidR="001F0887" w:rsidRDefault="001F0887" w:rsidP="001F0887">
      <w:pPr>
        <w:rPr>
          <w:sz w:val="28"/>
          <w:szCs w:val="28"/>
        </w:rPr>
      </w:pPr>
    </w:p>
    <w:p w:rsidR="001F0887" w:rsidRPr="00E80043" w:rsidRDefault="00E80043" w:rsidP="001F0887">
      <w:pPr>
        <w:ind w:left="720"/>
      </w:pPr>
      <w:r w:rsidRPr="00E80043">
        <w:t xml:space="preserve">Doug </w:t>
      </w:r>
      <w:r>
        <w:t>Hebert asked if there were any changes to the minutes.  Since there were no changes, the minutes were approved as written.</w:t>
      </w:r>
    </w:p>
    <w:p w:rsidR="00F24715" w:rsidRPr="007653C3" w:rsidRDefault="00F24715" w:rsidP="00F24715">
      <w:pPr>
        <w:ind w:left="720"/>
        <w:rPr>
          <w:sz w:val="28"/>
          <w:szCs w:val="28"/>
        </w:rPr>
      </w:pPr>
    </w:p>
    <w:p w:rsidR="00F24715" w:rsidRDefault="00F24715" w:rsidP="00F24715">
      <w:pPr>
        <w:numPr>
          <w:ilvl w:val="0"/>
          <w:numId w:val="1"/>
        </w:numPr>
        <w:rPr>
          <w:sz w:val="28"/>
          <w:szCs w:val="28"/>
        </w:rPr>
      </w:pPr>
      <w:r>
        <w:rPr>
          <w:sz w:val="28"/>
          <w:szCs w:val="28"/>
        </w:rPr>
        <w:t>APPROVAL OF AGENDA</w:t>
      </w:r>
    </w:p>
    <w:p w:rsidR="001F0887" w:rsidRDefault="001F0887" w:rsidP="001F0887">
      <w:pPr>
        <w:rPr>
          <w:sz w:val="28"/>
          <w:szCs w:val="28"/>
        </w:rPr>
      </w:pPr>
    </w:p>
    <w:p w:rsidR="001F0887" w:rsidRPr="00E80043" w:rsidRDefault="00E80043" w:rsidP="001F0887">
      <w:pPr>
        <w:ind w:left="720"/>
      </w:pPr>
      <w:r>
        <w:t>Doug Hebert asked if there were any changes to be made to the agenda.  There were no chang</w:t>
      </w:r>
      <w:r w:rsidR="00BB7646">
        <w:t>es so the agenda was approved,</w:t>
      </w:r>
    </w:p>
    <w:p w:rsidR="00F24715" w:rsidRDefault="00F24715" w:rsidP="00F24715">
      <w:pPr>
        <w:ind w:left="720"/>
        <w:rPr>
          <w:sz w:val="28"/>
          <w:szCs w:val="28"/>
        </w:rPr>
      </w:pPr>
    </w:p>
    <w:p w:rsidR="00F24715" w:rsidRDefault="00F24715" w:rsidP="00F24715">
      <w:pPr>
        <w:numPr>
          <w:ilvl w:val="0"/>
          <w:numId w:val="1"/>
        </w:numPr>
        <w:rPr>
          <w:sz w:val="28"/>
          <w:szCs w:val="28"/>
        </w:rPr>
      </w:pPr>
      <w:r>
        <w:rPr>
          <w:sz w:val="28"/>
          <w:szCs w:val="28"/>
        </w:rPr>
        <w:t>PUBLIC COMMENT</w:t>
      </w:r>
    </w:p>
    <w:p w:rsidR="001F0887" w:rsidRDefault="001F0887" w:rsidP="001F0887">
      <w:pPr>
        <w:rPr>
          <w:sz w:val="28"/>
          <w:szCs w:val="28"/>
        </w:rPr>
      </w:pPr>
    </w:p>
    <w:p w:rsidR="00E80043" w:rsidRDefault="00E80043" w:rsidP="001F0887">
      <w:pPr>
        <w:ind w:left="720"/>
      </w:pPr>
      <w:r>
        <w:t>Doug welcomed the guests present and expressed his appreciation for their being here.</w:t>
      </w:r>
    </w:p>
    <w:p w:rsidR="00E80043" w:rsidRDefault="00E80043" w:rsidP="001F0887">
      <w:pPr>
        <w:ind w:left="720"/>
      </w:pPr>
      <w:r>
        <w:t xml:space="preserve">None of the guests had any comments.  </w:t>
      </w:r>
    </w:p>
    <w:p w:rsidR="00E80043" w:rsidRDefault="00E80043" w:rsidP="001F0887">
      <w:pPr>
        <w:ind w:left="720"/>
      </w:pPr>
    </w:p>
    <w:p w:rsidR="00E80043" w:rsidRDefault="00E80043" w:rsidP="001F0887">
      <w:pPr>
        <w:ind w:left="720"/>
      </w:pPr>
    </w:p>
    <w:p w:rsidR="00E80043" w:rsidRDefault="00E80043" w:rsidP="001F0887">
      <w:pPr>
        <w:ind w:left="720"/>
      </w:pPr>
    </w:p>
    <w:p w:rsidR="00E80043" w:rsidRDefault="00E80043" w:rsidP="001F0887">
      <w:pPr>
        <w:ind w:left="720"/>
      </w:pPr>
    </w:p>
    <w:p w:rsidR="00E80043" w:rsidRDefault="00E80043" w:rsidP="001F0887">
      <w:pPr>
        <w:ind w:left="720"/>
      </w:pPr>
    </w:p>
    <w:p w:rsidR="00E80043" w:rsidRPr="00E80043" w:rsidRDefault="00E80043" w:rsidP="001F0887">
      <w:pPr>
        <w:ind w:left="720"/>
      </w:pPr>
    </w:p>
    <w:p w:rsidR="00F24715" w:rsidRDefault="00F24715" w:rsidP="00F24715">
      <w:pPr>
        <w:numPr>
          <w:ilvl w:val="0"/>
          <w:numId w:val="1"/>
        </w:numPr>
        <w:rPr>
          <w:sz w:val="28"/>
          <w:szCs w:val="28"/>
        </w:rPr>
      </w:pPr>
      <w:r w:rsidRPr="005E6F26">
        <w:rPr>
          <w:sz w:val="28"/>
          <w:szCs w:val="28"/>
        </w:rPr>
        <w:t xml:space="preserve">BOARD MEMBER REPORT </w:t>
      </w:r>
    </w:p>
    <w:p w:rsidR="001F0887" w:rsidRDefault="001F0887" w:rsidP="001F0887">
      <w:pPr>
        <w:rPr>
          <w:rFonts w:ascii="Calibri" w:hAnsi="Calibri"/>
          <w:sz w:val="28"/>
          <w:szCs w:val="28"/>
        </w:rPr>
      </w:pPr>
    </w:p>
    <w:p w:rsidR="00BB7646" w:rsidRPr="00CD670C" w:rsidRDefault="00BB7646" w:rsidP="001F0887">
      <w:pPr>
        <w:ind w:left="720"/>
      </w:pPr>
      <w:r w:rsidRPr="00CD670C">
        <w:t>Doug Hebert reported that he had met with the judges in Allen Parish to gather input from stakeholders.  Notes from this meeting are attached to the minutes.</w:t>
      </w:r>
    </w:p>
    <w:p w:rsidR="00A5265C" w:rsidRPr="00CD670C" w:rsidRDefault="00A5265C" w:rsidP="001F0887">
      <w:pPr>
        <w:ind w:left="720"/>
      </w:pPr>
    </w:p>
    <w:p w:rsidR="00A5265C" w:rsidRPr="00CD670C" w:rsidRDefault="00A5265C" w:rsidP="001F0887">
      <w:pPr>
        <w:ind w:left="720"/>
      </w:pPr>
      <w:r w:rsidRPr="00CD670C">
        <w:t>Doug reported that the Ends Committee met this afternoon attended by Doug, Sandy</w:t>
      </w:r>
      <w:r w:rsidR="00CD670C">
        <w:t xml:space="preserve"> Gay, Tanya McGee and Rusty Semo</w:t>
      </w:r>
      <w:r w:rsidRPr="00CD670C">
        <w:t>n.  They went through the notes taken at various forums to determine input from stakeholders.  They also looked at the end statements of other districts.  With that data they formulated a draft of an ends statement, a copy of that draft is attached to these minutes.</w:t>
      </w:r>
      <w:r w:rsidR="00293DBB" w:rsidRPr="00CD670C">
        <w:t xml:space="preserve">  Doug suggested that the committee delay action on the draft until the committee has an opportunity to study the draft.  Discussion and action on the ends statement will be put on the April agenda.</w:t>
      </w:r>
    </w:p>
    <w:p w:rsidR="00293DBB" w:rsidRPr="00CD670C" w:rsidRDefault="00293DBB" w:rsidP="001F0887">
      <w:pPr>
        <w:ind w:left="720"/>
      </w:pPr>
    </w:p>
    <w:p w:rsidR="00293DBB" w:rsidRPr="00CD670C" w:rsidRDefault="00293DBB" w:rsidP="001F0887">
      <w:pPr>
        <w:ind w:left="720"/>
      </w:pPr>
      <w:r w:rsidRPr="00CD670C">
        <w:t xml:space="preserve">When the ends statement is approved by the board, Tanya will develop a strategic plan based on the ends statement.  </w:t>
      </w:r>
      <w:r w:rsidR="00BD25A9" w:rsidRPr="00CD670C">
        <w:t xml:space="preserve">The collection of data from stakeholders will be going and the ends statement can be revised as needed. </w:t>
      </w:r>
    </w:p>
    <w:p w:rsidR="00A5265C" w:rsidRDefault="00A5265C" w:rsidP="001F0887">
      <w:pPr>
        <w:ind w:left="720"/>
        <w:rPr>
          <w:rFonts w:ascii="Calibri" w:hAnsi="Calibri"/>
        </w:rPr>
      </w:pPr>
    </w:p>
    <w:p w:rsidR="00F24715" w:rsidRDefault="00F24715" w:rsidP="00F24715">
      <w:pPr>
        <w:numPr>
          <w:ilvl w:val="0"/>
          <w:numId w:val="1"/>
        </w:numPr>
        <w:rPr>
          <w:sz w:val="28"/>
          <w:szCs w:val="28"/>
        </w:rPr>
      </w:pPr>
      <w:r w:rsidRPr="007653C3">
        <w:rPr>
          <w:sz w:val="28"/>
          <w:szCs w:val="28"/>
        </w:rPr>
        <w:t>EXECUTIVE DIRECTOR REPORT</w:t>
      </w:r>
    </w:p>
    <w:p w:rsidR="005960AD" w:rsidRDefault="005960AD" w:rsidP="005960AD">
      <w:pPr>
        <w:rPr>
          <w:sz w:val="28"/>
          <w:szCs w:val="28"/>
        </w:rPr>
      </w:pPr>
    </w:p>
    <w:p w:rsidR="00BD25A9" w:rsidRDefault="00BD25A9" w:rsidP="00BD25A9">
      <w:pPr>
        <w:ind w:left="720"/>
      </w:pPr>
      <w:r>
        <w:t>Tanya McGee reported that the new CFO/COO will start April 1</w:t>
      </w:r>
      <w:r w:rsidRPr="00BD25A9">
        <w:rPr>
          <w:vertAlign w:val="superscript"/>
        </w:rPr>
        <w:t>st</w:t>
      </w:r>
      <w:r>
        <w:t xml:space="preserve">.  His name is Paul </w:t>
      </w:r>
      <w:proofErr w:type="spellStart"/>
      <w:r>
        <w:t>Dug</w:t>
      </w:r>
      <w:r w:rsidR="00CD670C">
        <w:t>uid</w:t>
      </w:r>
      <w:proofErr w:type="spellEnd"/>
      <w:r>
        <w:t xml:space="preserve"> from Arkansas and he has a great deal of experience with grants, dealing with different </w:t>
      </w:r>
      <w:r w:rsidR="00CD670C">
        <w:t>means of financing</w:t>
      </w:r>
      <w:r>
        <w:t xml:space="preserve"> and strategic planning.  He will be responsible for the budget, fiscal issues contracts, IT and revenue forecasting.  </w:t>
      </w:r>
    </w:p>
    <w:p w:rsidR="00BD25A9" w:rsidRDefault="00BD25A9" w:rsidP="00BD25A9">
      <w:pPr>
        <w:ind w:left="720"/>
      </w:pPr>
    </w:p>
    <w:p w:rsidR="00BD25A9" w:rsidRDefault="00CD670C" w:rsidP="00BD25A9">
      <w:pPr>
        <w:ind w:left="720"/>
      </w:pPr>
      <w:r>
        <w:t>Tanya also</w:t>
      </w:r>
      <w:r w:rsidR="00BD25A9">
        <w:t xml:space="preserve"> hired a temporary HR person, recently retired Becky Thibodeaux, who is working </w:t>
      </w:r>
      <w:r w:rsidR="004C5E7E">
        <w:t>on</w:t>
      </w:r>
      <w:r w:rsidR="00BD25A9">
        <w:t xml:space="preserve"> the transition of staff from DHH to the district.  She can work 25 hours per week.  </w:t>
      </w:r>
      <w:r w:rsidR="004C5E7E">
        <w:t xml:space="preserve">She will train a current OBH Region V employee for the role of HR Director. </w:t>
      </w:r>
    </w:p>
    <w:p w:rsidR="004C5E7E" w:rsidRDefault="004C5E7E" w:rsidP="00BD25A9">
      <w:pPr>
        <w:ind w:left="720"/>
      </w:pPr>
    </w:p>
    <w:p w:rsidR="00BD25A9" w:rsidRDefault="00BD25A9" w:rsidP="00BD25A9">
      <w:pPr>
        <w:ind w:left="720"/>
      </w:pPr>
      <w:r>
        <w:t xml:space="preserve">Tanya received 102 applications for the position of Executive Assistant.  The office should have 3 staff persons in April.  She is working on getting a lease for the space next door.  </w:t>
      </w:r>
      <w:r w:rsidR="00E559B3">
        <w:t xml:space="preserve">There is a need right now for frequent meetings with Baton Rouge during this time of transition.  </w:t>
      </w:r>
    </w:p>
    <w:p w:rsidR="005433A1" w:rsidRDefault="005433A1" w:rsidP="00BD25A9">
      <w:pPr>
        <w:ind w:left="720"/>
      </w:pPr>
    </w:p>
    <w:p w:rsidR="005433A1" w:rsidRDefault="005433A1" w:rsidP="004C5E7E">
      <w:pPr>
        <w:ind w:left="720"/>
      </w:pPr>
      <w:r>
        <w:t xml:space="preserve">Tanya distributed copies of the OBH and OCDD budgets and Region V transitional budget.  In the transitional budget there is $37,000 left over which is needed for office furniture and equipment.  </w:t>
      </w:r>
    </w:p>
    <w:p w:rsidR="005433A1" w:rsidRDefault="005433A1" w:rsidP="00BD25A9">
      <w:pPr>
        <w:ind w:left="720"/>
      </w:pPr>
    </w:p>
    <w:p w:rsidR="005433A1" w:rsidRPr="00BD25A9" w:rsidRDefault="004C5E7E" w:rsidP="00BD25A9">
      <w:pPr>
        <w:ind w:left="720"/>
      </w:pPr>
      <w:r>
        <w:t>The consultant hired with LGE transition funding is working with t</w:t>
      </w:r>
      <w:r w:rsidR="005433A1">
        <w:t xml:space="preserve">he </w:t>
      </w:r>
      <w:r>
        <w:t xml:space="preserve">Region V OBH staff </w:t>
      </w:r>
      <w:r w:rsidR="00D50860">
        <w:t xml:space="preserve">every week for two </w:t>
      </w:r>
      <w:r>
        <w:t>to three days. He is available to come and talk to the board at the next board meeting about the current he is doing with staff.</w:t>
      </w:r>
    </w:p>
    <w:p w:rsidR="00BD25A9" w:rsidRDefault="00BD25A9" w:rsidP="005960AD">
      <w:pPr>
        <w:ind w:left="720"/>
        <w:rPr>
          <w:sz w:val="28"/>
          <w:szCs w:val="28"/>
        </w:rPr>
      </w:pPr>
    </w:p>
    <w:p w:rsidR="00F24715" w:rsidRDefault="00F24715" w:rsidP="00F24715">
      <w:pPr>
        <w:numPr>
          <w:ilvl w:val="0"/>
          <w:numId w:val="1"/>
        </w:numPr>
        <w:rPr>
          <w:sz w:val="28"/>
          <w:szCs w:val="28"/>
        </w:rPr>
      </w:pPr>
      <w:bookmarkStart w:id="0" w:name="_GoBack"/>
      <w:bookmarkEnd w:id="0"/>
      <w:r w:rsidRPr="005E6F26">
        <w:rPr>
          <w:sz w:val="28"/>
          <w:szCs w:val="28"/>
        </w:rPr>
        <w:t xml:space="preserve">POLICY </w:t>
      </w:r>
      <w:r>
        <w:rPr>
          <w:sz w:val="28"/>
          <w:szCs w:val="28"/>
        </w:rPr>
        <w:t>REVIEW</w:t>
      </w:r>
    </w:p>
    <w:p w:rsidR="00184156" w:rsidRDefault="00184156" w:rsidP="00184156">
      <w:pPr>
        <w:rPr>
          <w:sz w:val="28"/>
          <w:szCs w:val="28"/>
        </w:rPr>
      </w:pPr>
    </w:p>
    <w:p w:rsidR="00184156" w:rsidRDefault="00184156" w:rsidP="00184156">
      <w:pPr>
        <w:ind w:left="720"/>
      </w:pPr>
      <w:r>
        <w:t xml:space="preserve">Member’s Term Wishes Sent to Parishes.  It was clarified that it is board of board business to keep up with the terms of board members.  If a member’s term is up, the board can send our wishes for fulfilling the position to the </w:t>
      </w:r>
      <w:r w:rsidR="004C5E7E">
        <w:t>appropriate</w:t>
      </w:r>
      <w:r>
        <w:t xml:space="preserve"> police jury.  The Board can send a letter to Boards and Commissions asking for the renewal of board members appointed by the governor.</w:t>
      </w:r>
    </w:p>
    <w:p w:rsidR="00184156" w:rsidRDefault="00184156" w:rsidP="00184156">
      <w:pPr>
        <w:ind w:left="720"/>
      </w:pPr>
    </w:p>
    <w:p w:rsidR="00883768" w:rsidRDefault="00184156" w:rsidP="00184156">
      <w:pPr>
        <w:ind w:left="720"/>
      </w:pPr>
      <w:r>
        <w:t>Retreat for Board Development.  Rusty Sem</w:t>
      </w:r>
      <w:r w:rsidR="004C5E7E">
        <w:t>o</w:t>
      </w:r>
      <w:r>
        <w:t xml:space="preserve">n </w:t>
      </w:r>
      <w:r w:rsidR="00883768">
        <w:t xml:space="preserve">reported that other boards have used retreat time for training on Roberts Rules of Order </w:t>
      </w:r>
      <w:r w:rsidR="004C5E7E">
        <w:t xml:space="preserve">or Policy Governance </w:t>
      </w:r>
      <w:r w:rsidR="00883768">
        <w:t xml:space="preserve">or anything else that the board needs to address but does not have time at regular meetings.  Some invite a professional to come in to give a perspective as to </w:t>
      </w:r>
      <w:r w:rsidR="004C5E7E">
        <w:t>how to do the board job well.</w:t>
      </w:r>
      <w:r w:rsidR="00883768">
        <w:t xml:space="preserve"> A retreat could also be used to better understand how to operate the policy governance manual.  Other options discussed:  have a retreat away at some place like Camp </w:t>
      </w:r>
      <w:proofErr w:type="gramStart"/>
      <w:r w:rsidR="00883768">
        <w:t>Edgewood ;</w:t>
      </w:r>
      <w:proofErr w:type="gramEnd"/>
      <w:r w:rsidR="00883768">
        <w:t xml:space="preserve"> have something overnight or with the option of staying Friday and the retreat itself all day Saturday.  Tanya was charged with the task of exploring options for a one day retreat.</w:t>
      </w:r>
    </w:p>
    <w:p w:rsidR="00883768" w:rsidRDefault="00883768" w:rsidP="00184156">
      <w:pPr>
        <w:ind w:left="720"/>
      </w:pPr>
    </w:p>
    <w:p w:rsidR="00375943" w:rsidRDefault="00883768" w:rsidP="00184156">
      <w:pPr>
        <w:ind w:left="720"/>
      </w:pPr>
      <w:proofErr w:type="gramStart"/>
      <w:r>
        <w:t>Comments on Ed Performance.</w:t>
      </w:r>
      <w:proofErr w:type="gramEnd"/>
      <w:r>
        <w:t xml:space="preserve">  </w:t>
      </w:r>
      <w:r w:rsidR="00375943">
        <w:t>The following comments were made:</w:t>
      </w:r>
    </w:p>
    <w:p w:rsidR="00375943" w:rsidRPr="00375943" w:rsidRDefault="00375943" w:rsidP="00375943">
      <w:pPr>
        <w:pStyle w:val="ListParagraph"/>
        <w:numPr>
          <w:ilvl w:val="0"/>
          <w:numId w:val="21"/>
        </w:numPr>
      </w:pPr>
      <w:r>
        <w:rPr>
          <w:rFonts w:ascii="Times New Roman" w:hAnsi="Times New Roman"/>
          <w:sz w:val="24"/>
          <w:szCs w:val="24"/>
        </w:rPr>
        <w:t>It is the responsibility of the Board to evaluate the performance of the Executive Director.</w:t>
      </w:r>
    </w:p>
    <w:p w:rsidR="00375943" w:rsidRPr="00375943" w:rsidRDefault="00375943" w:rsidP="00375943">
      <w:pPr>
        <w:pStyle w:val="ListParagraph"/>
        <w:numPr>
          <w:ilvl w:val="0"/>
          <w:numId w:val="21"/>
        </w:numPr>
      </w:pPr>
      <w:r>
        <w:rPr>
          <w:rFonts w:ascii="Times New Roman" w:hAnsi="Times New Roman"/>
          <w:sz w:val="24"/>
          <w:szCs w:val="24"/>
        </w:rPr>
        <w:t>The policy manual, p. 23, provides a form for an annual evaluation.</w:t>
      </w:r>
    </w:p>
    <w:p w:rsidR="00375943" w:rsidRPr="00375943" w:rsidRDefault="00375943" w:rsidP="00375943">
      <w:pPr>
        <w:pStyle w:val="ListParagraph"/>
        <w:numPr>
          <w:ilvl w:val="0"/>
          <w:numId w:val="21"/>
        </w:numPr>
      </w:pPr>
      <w:r>
        <w:rPr>
          <w:rFonts w:ascii="Times New Roman" w:hAnsi="Times New Roman"/>
          <w:sz w:val="24"/>
          <w:szCs w:val="24"/>
        </w:rPr>
        <w:t>Rusty Sem</w:t>
      </w:r>
      <w:r w:rsidR="004C5E7E">
        <w:rPr>
          <w:rFonts w:ascii="Times New Roman" w:hAnsi="Times New Roman"/>
          <w:sz w:val="24"/>
          <w:szCs w:val="24"/>
        </w:rPr>
        <w:t>o</w:t>
      </w:r>
      <w:r>
        <w:rPr>
          <w:rFonts w:ascii="Times New Roman" w:hAnsi="Times New Roman"/>
          <w:sz w:val="24"/>
          <w:szCs w:val="24"/>
        </w:rPr>
        <w:t>n presented to the board another form that can be used on a regular basis to evaluate performance.  That form can be added to the policy manual if the board so decides.</w:t>
      </w:r>
    </w:p>
    <w:p w:rsidR="00375943" w:rsidRPr="00375943" w:rsidRDefault="00375943" w:rsidP="00375943">
      <w:pPr>
        <w:pStyle w:val="ListParagraph"/>
        <w:numPr>
          <w:ilvl w:val="0"/>
          <w:numId w:val="21"/>
        </w:numPr>
      </w:pPr>
      <w:r>
        <w:rPr>
          <w:rFonts w:ascii="Times New Roman" w:hAnsi="Times New Roman"/>
          <w:sz w:val="24"/>
          <w:szCs w:val="24"/>
        </w:rPr>
        <w:t>The evaluations can be made by the entire board or delegated to a committee.</w:t>
      </w:r>
    </w:p>
    <w:p w:rsidR="00375943" w:rsidRPr="00375943" w:rsidRDefault="00375943" w:rsidP="00375943">
      <w:pPr>
        <w:pStyle w:val="ListParagraph"/>
        <w:numPr>
          <w:ilvl w:val="0"/>
          <w:numId w:val="21"/>
        </w:numPr>
      </w:pPr>
      <w:r>
        <w:rPr>
          <w:rFonts w:ascii="Times New Roman" w:hAnsi="Times New Roman"/>
          <w:sz w:val="24"/>
          <w:szCs w:val="24"/>
        </w:rPr>
        <w:t>The Executive Director has the responsibility of giving the board the information needed to determine if she has met the policy as directed by the board.</w:t>
      </w:r>
    </w:p>
    <w:p w:rsidR="00375943" w:rsidRPr="00375943" w:rsidRDefault="00375943" w:rsidP="00375943">
      <w:pPr>
        <w:pStyle w:val="ListParagraph"/>
        <w:numPr>
          <w:ilvl w:val="0"/>
          <w:numId w:val="21"/>
        </w:numPr>
      </w:pPr>
      <w:r>
        <w:rPr>
          <w:rFonts w:ascii="Times New Roman" w:hAnsi="Times New Roman"/>
          <w:sz w:val="24"/>
          <w:szCs w:val="24"/>
        </w:rPr>
        <w:t>The Board needs to pay particular attention to the development of information that is reliable so that we can judge the questions that we may be asked.</w:t>
      </w:r>
    </w:p>
    <w:p w:rsidR="00375943" w:rsidRPr="00784053" w:rsidRDefault="00375943" w:rsidP="00375943">
      <w:pPr>
        <w:pStyle w:val="ListParagraph"/>
        <w:numPr>
          <w:ilvl w:val="0"/>
          <w:numId w:val="21"/>
        </w:numPr>
      </w:pPr>
      <w:r>
        <w:rPr>
          <w:rFonts w:ascii="Times New Roman" w:hAnsi="Times New Roman"/>
          <w:sz w:val="24"/>
          <w:szCs w:val="24"/>
        </w:rPr>
        <w:t>The Board needs enough information to determine if the district is providing the best services.  The board needs evidence based outcomes so that we are not just taking people’s opinions.</w:t>
      </w:r>
      <w:r w:rsidR="00784053">
        <w:rPr>
          <w:rFonts w:ascii="Times New Roman" w:hAnsi="Times New Roman"/>
          <w:sz w:val="24"/>
          <w:szCs w:val="24"/>
        </w:rPr>
        <w:t xml:space="preserve">  </w:t>
      </w:r>
    </w:p>
    <w:p w:rsidR="00784053" w:rsidRDefault="00784053" w:rsidP="00784053">
      <w:pPr>
        <w:ind w:left="720"/>
      </w:pPr>
      <w:r>
        <w:t>David Palay moved that the topic of performance review be placed on the April agenda.  Shawn</w:t>
      </w:r>
      <w:r w:rsidRPr="00784053">
        <w:t xml:space="preserve"> </w:t>
      </w:r>
      <w:r w:rsidRPr="007C39D4">
        <w:t>Sabelhaus</w:t>
      </w:r>
      <w:r>
        <w:t xml:space="preserve"> seconded the motion and the motion passed unanimously. </w:t>
      </w:r>
    </w:p>
    <w:p w:rsidR="008F10A3" w:rsidRDefault="008F10A3" w:rsidP="00F24715">
      <w:pPr>
        <w:ind w:left="720"/>
        <w:rPr>
          <w:sz w:val="28"/>
          <w:szCs w:val="28"/>
        </w:rPr>
      </w:pPr>
    </w:p>
    <w:p w:rsidR="00F24715" w:rsidRDefault="00F24715" w:rsidP="00F24715">
      <w:pPr>
        <w:numPr>
          <w:ilvl w:val="0"/>
          <w:numId w:val="1"/>
        </w:numPr>
        <w:rPr>
          <w:sz w:val="28"/>
          <w:szCs w:val="28"/>
        </w:rPr>
      </w:pPr>
      <w:r w:rsidRPr="007653C3">
        <w:rPr>
          <w:sz w:val="28"/>
          <w:szCs w:val="28"/>
        </w:rPr>
        <w:t>OTHER BUSINESS</w:t>
      </w:r>
    </w:p>
    <w:p w:rsidR="00784053" w:rsidRDefault="00784053" w:rsidP="00784053">
      <w:pPr>
        <w:rPr>
          <w:sz w:val="28"/>
          <w:szCs w:val="28"/>
        </w:rPr>
      </w:pPr>
    </w:p>
    <w:p w:rsidR="00784053" w:rsidRPr="00784053" w:rsidRDefault="00784053" w:rsidP="00784053">
      <w:pPr>
        <w:ind w:left="720"/>
      </w:pPr>
      <w:r>
        <w:t xml:space="preserve">David Palay re-introduced the topic of conflict of interest.  Because of his role as a prosecutor and also as the father of a son with special needs, he wanted assure that it is within his right to attend any meeting to take in information without any conflict of interest.  </w:t>
      </w:r>
    </w:p>
    <w:p w:rsidR="0031255B" w:rsidRDefault="0031255B" w:rsidP="0031255B">
      <w:pPr>
        <w:rPr>
          <w:sz w:val="28"/>
          <w:szCs w:val="28"/>
        </w:rPr>
      </w:pPr>
    </w:p>
    <w:p w:rsidR="00F24715" w:rsidRPr="004C5E7E" w:rsidRDefault="00F24715" w:rsidP="00F24715">
      <w:pPr>
        <w:numPr>
          <w:ilvl w:val="0"/>
          <w:numId w:val="1"/>
        </w:numPr>
        <w:rPr>
          <w:sz w:val="28"/>
          <w:szCs w:val="28"/>
        </w:rPr>
      </w:pPr>
      <w:r w:rsidRPr="004C5E7E">
        <w:rPr>
          <w:sz w:val="28"/>
          <w:szCs w:val="28"/>
        </w:rPr>
        <w:t>NEW BUSINESS</w:t>
      </w:r>
      <w:r w:rsidR="008F10A3" w:rsidRPr="004C5E7E">
        <w:rPr>
          <w:sz w:val="28"/>
          <w:szCs w:val="28"/>
        </w:rPr>
        <w:t xml:space="preserve"> - none</w:t>
      </w:r>
    </w:p>
    <w:p w:rsidR="00784053" w:rsidRPr="007653C3" w:rsidRDefault="00784053" w:rsidP="00F24715">
      <w:pPr>
        <w:ind w:left="720"/>
        <w:rPr>
          <w:sz w:val="28"/>
          <w:szCs w:val="28"/>
        </w:rPr>
      </w:pPr>
    </w:p>
    <w:p w:rsidR="00F24715" w:rsidRDefault="00F24715" w:rsidP="00F24715">
      <w:pPr>
        <w:numPr>
          <w:ilvl w:val="0"/>
          <w:numId w:val="1"/>
        </w:numPr>
        <w:rPr>
          <w:sz w:val="28"/>
          <w:szCs w:val="28"/>
        </w:rPr>
      </w:pPr>
      <w:r>
        <w:rPr>
          <w:sz w:val="28"/>
          <w:szCs w:val="28"/>
        </w:rPr>
        <w:t>NEXT</w:t>
      </w:r>
      <w:r w:rsidRPr="007653C3">
        <w:rPr>
          <w:sz w:val="28"/>
          <w:szCs w:val="28"/>
        </w:rPr>
        <w:t xml:space="preserve"> MEETING</w:t>
      </w:r>
    </w:p>
    <w:p w:rsidR="008F10A3" w:rsidRDefault="008F10A3" w:rsidP="008F10A3">
      <w:pPr>
        <w:pStyle w:val="ListParagraph"/>
        <w:rPr>
          <w:sz w:val="28"/>
          <w:szCs w:val="28"/>
        </w:rPr>
      </w:pPr>
    </w:p>
    <w:p w:rsidR="008F10A3" w:rsidRPr="005C6C80" w:rsidRDefault="008F10A3" w:rsidP="008F10A3">
      <w:pPr>
        <w:pStyle w:val="ListParagraph"/>
        <w:rPr>
          <w:sz w:val="24"/>
          <w:szCs w:val="24"/>
        </w:rPr>
      </w:pPr>
      <w:r w:rsidRPr="005C6C80">
        <w:rPr>
          <w:sz w:val="24"/>
          <w:szCs w:val="24"/>
        </w:rPr>
        <w:t xml:space="preserve">Date:    </w:t>
      </w:r>
      <w:r w:rsidR="0031255B" w:rsidRPr="005C6C80">
        <w:rPr>
          <w:sz w:val="24"/>
          <w:szCs w:val="24"/>
        </w:rPr>
        <w:t>April 16, 2013</w:t>
      </w:r>
    </w:p>
    <w:p w:rsidR="00784053" w:rsidRDefault="00784053" w:rsidP="008F10A3">
      <w:pPr>
        <w:pStyle w:val="ListParagraph"/>
        <w:rPr>
          <w:sz w:val="28"/>
          <w:szCs w:val="28"/>
        </w:rPr>
      </w:pPr>
    </w:p>
    <w:p w:rsidR="00784053" w:rsidRPr="005C6C80" w:rsidRDefault="00784053" w:rsidP="008F10A3">
      <w:pPr>
        <w:pStyle w:val="ListParagraph"/>
        <w:rPr>
          <w:rFonts w:ascii="Times New Roman" w:hAnsi="Times New Roman"/>
          <w:sz w:val="24"/>
          <w:szCs w:val="24"/>
        </w:rPr>
      </w:pPr>
      <w:r w:rsidRPr="005C6C80">
        <w:rPr>
          <w:rFonts w:ascii="Times New Roman" w:hAnsi="Times New Roman"/>
          <w:sz w:val="24"/>
          <w:szCs w:val="24"/>
        </w:rPr>
        <w:t>Proposed Agenda Items:</w:t>
      </w:r>
    </w:p>
    <w:p w:rsidR="00784053" w:rsidRPr="005C6C80" w:rsidRDefault="005C6C80" w:rsidP="00784053">
      <w:pPr>
        <w:pStyle w:val="ListParagraph"/>
        <w:ind w:left="1440"/>
        <w:rPr>
          <w:rFonts w:ascii="Times New Roman" w:hAnsi="Times New Roman"/>
          <w:sz w:val="24"/>
          <w:szCs w:val="24"/>
        </w:rPr>
      </w:pPr>
      <w:r w:rsidRPr="005C6C80">
        <w:rPr>
          <w:rFonts w:ascii="Times New Roman" w:hAnsi="Times New Roman"/>
          <w:sz w:val="24"/>
          <w:szCs w:val="24"/>
        </w:rPr>
        <w:t>Old Business:</w:t>
      </w:r>
    </w:p>
    <w:p w:rsidR="005C6C80" w:rsidRPr="005C6C80" w:rsidRDefault="005C6C80" w:rsidP="005C6C80">
      <w:pPr>
        <w:pStyle w:val="ListParagraph"/>
        <w:numPr>
          <w:ilvl w:val="0"/>
          <w:numId w:val="22"/>
        </w:numPr>
        <w:rPr>
          <w:rFonts w:ascii="Times New Roman" w:hAnsi="Times New Roman"/>
          <w:sz w:val="24"/>
          <w:szCs w:val="24"/>
        </w:rPr>
      </w:pPr>
      <w:r w:rsidRPr="005C6C80">
        <w:rPr>
          <w:rFonts w:ascii="Times New Roman" w:hAnsi="Times New Roman"/>
          <w:sz w:val="24"/>
          <w:szCs w:val="24"/>
        </w:rPr>
        <w:t xml:space="preserve">Dr. Stewart Clarke </w:t>
      </w:r>
    </w:p>
    <w:p w:rsidR="005C6C80" w:rsidRPr="005C6C80" w:rsidRDefault="005C6C80" w:rsidP="005C6C80">
      <w:pPr>
        <w:pStyle w:val="ListParagraph"/>
        <w:numPr>
          <w:ilvl w:val="0"/>
          <w:numId w:val="22"/>
        </w:numPr>
        <w:rPr>
          <w:rFonts w:ascii="Times New Roman" w:hAnsi="Times New Roman"/>
          <w:sz w:val="24"/>
          <w:szCs w:val="24"/>
        </w:rPr>
      </w:pPr>
      <w:r w:rsidRPr="005C6C80">
        <w:rPr>
          <w:rFonts w:ascii="Times New Roman" w:hAnsi="Times New Roman"/>
          <w:sz w:val="24"/>
          <w:szCs w:val="24"/>
        </w:rPr>
        <w:t>Ends Statement</w:t>
      </w:r>
    </w:p>
    <w:p w:rsidR="005C6C80" w:rsidRDefault="005C6C80" w:rsidP="005C6C80">
      <w:pPr>
        <w:pStyle w:val="ListParagraph"/>
        <w:numPr>
          <w:ilvl w:val="0"/>
          <w:numId w:val="22"/>
        </w:numPr>
        <w:rPr>
          <w:rFonts w:ascii="Times New Roman" w:hAnsi="Times New Roman"/>
          <w:sz w:val="24"/>
          <w:szCs w:val="24"/>
        </w:rPr>
      </w:pPr>
      <w:r w:rsidRPr="005C6C80">
        <w:rPr>
          <w:rFonts w:ascii="Times New Roman" w:hAnsi="Times New Roman"/>
          <w:sz w:val="24"/>
          <w:szCs w:val="24"/>
        </w:rPr>
        <w:lastRenderedPageBreak/>
        <w:t>Performance Review</w:t>
      </w:r>
    </w:p>
    <w:p w:rsidR="005C6C80" w:rsidRPr="005C6C80" w:rsidRDefault="005C6C80" w:rsidP="005C6C80">
      <w:pPr>
        <w:ind w:left="1440"/>
      </w:pPr>
      <w:r>
        <w:t>Phase II Assessment</w:t>
      </w:r>
    </w:p>
    <w:p w:rsidR="005C6C80" w:rsidRDefault="005C6C80" w:rsidP="005C6C80">
      <w:pPr>
        <w:ind w:left="720"/>
        <w:rPr>
          <w:sz w:val="28"/>
          <w:szCs w:val="28"/>
        </w:rPr>
      </w:pPr>
    </w:p>
    <w:p w:rsidR="00F24715" w:rsidRDefault="00F24715" w:rsidP="00F24715">
      <w:pPr>
        <w:numPr>
          <w:ilvl w:val="0"/>
          <w:numId w:val="1"/>
        </w:numPr>
        <w:rPr>
          <w:sz w:val="28"/>
          <w:szCs w:val="28"/>
        </w:rPr>
      </w:pPr>
      <w:r>
        <w:rPr>
          <w:sz w:val="28"/>
          <w:szCs w:val="28"/>
        </w:rPr>
        <w:t>ADJOURNMENT</w:t>
      </w:r>
    </w:p>
    <w:p w:rsidR="005C6C80" w:rsidRDefault="005C6C80" w:rsidP="005C6C80">
      <w:pPr>
        <w:rPr>
          <w:sz w:val="28"/>
          <w:szCs w:val="28"/>
        </w:rPr>
      </w:pPr>
    </w:p>
    <w:p w:rsidR="005C6C80" w:rsidRPr="005C6C80" w:rsidRDefault="005C6C80" w:rsidP="005C6C80">
      <w:pPr>
        <w:ind w:left="720"/>
      </w:pPr>
      <w:r>
        <w:t>Chris Steward moved that the meeting be adjourned.  Shawn Sabelhaus second the motion and the motion was approved unanimously.</w:t>
      </w:r>
    </w:p>
    <w:p w:rsidR="00F24715" w:rsidRDefault="0031255B" w:rsidP="00F24715">
      <w:pPr>
        <w:rPr>
          <w:sz w:val="28"/>
          <w:szCs w:val="28"/>
        </w:rPr>
      </w:pPr>
      <w:r>
        <w:rPr>
          <w:sz w:val="28"/>
          <w:szCs w:val="28"/>
        </w:rPr>
        <w:t xml:space="preserve">  </w:t>
      </w:r>
    </w:p>
    <w:p w:rsidR="00F214CA" w:rsidRDefault="00F214CA">
      <w:pPr>
        <w:rPr>
          <w:rFonts w:eastAsia="Calibri"/>
          <w:b/>
          <w:sz w:val="28"/>
          <w:szCs w:val="28"/>
        </w:rPr>
      </w:pPr>
      <w:r>
        <w:rPr>
          <w:rFonts w:eastAsia="Calibri"/>
          <w:b/>
          <w:sz w:val="28"/>
          <w:szCs w:val="28"/>
        </w:rPr>
        <w:br w:type="page"/>
      </w:r>
    </w:p>
    <w:p w:rsidR="00B4712A" w:rsidRDefault="00B4712A" w:rsidP="00B4712A">
      <w:pPr>
        <w:rPr>
          <w:rFonts w:eastAsia="Calibri"/>
          <w:b/>
          <w:sz w:val="28"/>
          <w:szCs w:val="28"/>
        </w:rPr>
      </w:pPr>
    </w:p>
    <w:p w:rsidR="00DC78A3" w:rsidRDefault="00DC78A3">
      <w:pPr>
        <w:rPr>
          <w:rFonts w:eastAsia="Calibri"/>
          <w:b/>
          <w:sz w:val="32"/>
          <w:szCs w:val="32"/>
        </w:rPr>
      </w:pPr>
      <w:r>
        <w:rPr>
          <w:rFonts w:eastAsia="Calibri"/>
          <w:b/>
          <w:noProof/>
          <w:sz w:val="32"/>
          <w:szCs w:val="32"/>
        </w:rPr>
        <w:drawing>
          <wp:inline distT="0" distB="0" distL="0" distR="0">
            <wp:extent cx="5943600" cy="768678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86783"/>
                    </a:xfrm>
                    <a:prstGeom prst="rect">
                      <a:avLst/>
                    </a:prstGeom>
                    <a:noFill/>
                    <a:ln>
                      <a:noFill/>
                    </a:ln>
                  </pic:spPr>
                </pic:pic>
              </a:graphicData>
            </a:graphic>
          </wp:inline>
        </w:drawing>
      </w:r>
      <w:r>
        <w:rPr>
          <w:rFonts w:eastAsia="Calibri"/>
          <w:b/>
          <w:sz w:val="32"/>
          <w:szCs w:val="32"/>
        </w:rPr>
        <w:br w:type="page"/>
      </w:r>
    </w:p>
    <w:p w:rsidR="00C6124D" w:rsidRPr="005C6C80" w:rsidRDefault="00C6124D" w:rsidP="005C6C80">
      <w:pPr>
        <w:jc w:val="center"/>
        <w:rPr>
          <w:rFonts w:eastAsia="Calibri"/>
          <w:b/>
          <w:sz w:val="32"/>
          <w:szCs w:val="32"/>
        </w:rPr>
      </w:pPr>
      <w:r w:rsidRPr="005C6C80">
        <w:rPr>
          <w:rFonts w:eastAsia="Calibri"/>
          <w:b/>
          <w:sz w:val="32"/>
          <w:szCs w:val="32"/>
        </w:rPr>
        <w:lastRenderedPageBreak/>
        <w:t>ADDENDUM</w:t>
      </w:r>
    </w:p>
    <w:p w:rsidR="00C6124D" w:rsidRDefault="00C6124D" w:rsidP="00B4712A">
      <w:pPr>
        <w:rPr>
          <w:rFonts w:eastAsia="Calibri"/>
          <w:b/>
          <w:sz w:val="28"/>
          <w:szCs w:val="28"/>
        </w:rPr>
      </w:pPr>
    </w:p>
    <w:p w:rsidR="00C6124D" w:rsidRPr="00C6124D" w:rsidRDefault="00C6124D" w:rsidP="00C6124D">
      <w:pPr>
        <w:spacing w:after="200" w:line="276" w:lineRule="auto"/>
        <w:rPr>
          <w:rFonts w:eastAsiaTheme="minorHAnsi"/>
          <w:bCs/>
          <w:iCs/>
        </w:rPr>
      </w:pPr>
      <w:r w:rsidRPr="00C6124D">
        <w:rPr>
          <w:rFonts w:eastAsiaTheme="minorHAnsi"/>
          <w:bCs/>
          <w:iCs/>
        </w:rPr>
        <w:t>Notes from visit with Allen Parish District Judge</w:t>
      </w:r>
    </w:p>
    <w:p w:rsidR="00FF4249" w:rsidRDefault="00C6124D" w:rsidP="00FF4249">
      <w:pPr>
        <w:spacing w:after="240"/>
        <w:rPr>
          <w:rFonts w:eastAsiaTheme="minorHAnsi"/>
          <w:bCs/>
          <w:iCs/>
        </w:rPr>
      </w:pPr>
      <w:r w:rsidRPr="00C6124D">
        <w:rPr>
          <w:rFonts w:eastAsiaTheme="minorHAnsi"/>
          <w:bCs/>
          <w:iCs/>
        </w:rPr>
        <w:t>Present:  Doug Hebert</w:t>
      </w:r>
    </w:p>
    <w:p w:rsidR="00FF4249" w:rsidRPr="00FF4249" w:rsidRDefault="00FF4249" w:rsidP="00FF4249">
      <w:pPr>
        <w:pStyle w:val="ListParagraph"/>
        <w:numPr>
          <w:ilvl w:val="0"/>
          <w:numId w:val="19"/>
        </w:numPr>
        <w:spacing w:after="240"/>
        <w:rPr>
          <w:rFonts w:eastAsiaTheme="minorHAnsi"/>
        </w:rPr>
      </w:pPr>
      <w:r>
        <w:rPr>
          <w:rFonts w:ascii="Times New Roman" w:eastAsiaTheme="minorHAnsi" w:hAnsi="Times New Roman"/>
          <w:bCs/>
          <w:iCs/>
          <w:sz w:val="24"/>
          <w:szCs w:val="24"/>
        </w:rPr>
        <w:t>Rely heavily on Allen Outreach, want to maintain viability.</w:t>
      </w:r>
    </w:p>
    <w:p w:rsidR="00FF4249" w:rsidRPr="00FF4249" w:rsidRDefault="00FF4249" w:rsidP="00FF4249">
      <w:pPr>
        <w:pStyle w:val="ListParagraph"/>
        <w:numPr>
          <w:ilvl w:val="0"/>
          <w:numId w:val="19"/>
        </w:numPr>
        <w:spacing w:after="240"/>
        <w:rPr>
          <w:rFonts w:eastAsiaTheme="minorHAnsi"/>
        </w:rPr>
      </w:pPr>
      <w:r>
        <w:rPr>
          <w:rFonts w:ascii="Times New Roman" w:eastAsiaTheme="minorHAnsi" w:hAnsi="Times New Roman"/>
          <w:bCs/>
          <w:iCs/>
          <w:sz w:val="24"/>
          <w:szCs w:val="24"/>
        </w:rPr>
        <w:t>Increased support for substance abuse treatment and prevention programs.</w:t>
      </w:r>
    </w:p>
    <w:p w:rsidR="00FF4249" w:rsidRPr="00FF4249" w:rsidRDefault="00FF4249" w:rsidP="00FF4249">
      <w:pPr>
        <w:pStyle w:val="ListParagraph"/>
        <w:numPr>
          <w:ilvl w:val="0"/>
          <w:numId w:val="19"/>
        </w:numPr>
        <w:spacing w:after="240"/>
        <w:rPr>
          <w:rFonts w:eastAsiaTheme="minorHAnsi"/>
        </w:rPr>
      </w:pPr>
      <w:r>
        <w:rPr>
          <w:rFonts w:ascii="Times New Roman" w:eastAsiaTheme="minorHAnsi" w:hAnsi="Times New Roman"/>
          <w:bCs/>
          <w:iCs/>
          <w:sz w:val="24"/>
          <w:szCs w:val="24"/>
        </w:rPr>
        <w:t>Increased availability of juvenile counseling services for kids in the juvenile justice system.</w:t>
      </w:r>
    </w:p>
    <w:p w:rsidR="00FF4249" w:rsidRPr="00FF4249" w:rsidRDefault="00FF4249" w:rsidP="00FF4249">
      <w:pPr>
        <w:pStyle w:val="ListParagraph"/>
        <w:numPr>
          <w:ilvl w:val="0"/>
          <w:numId w:val="19"/>
        </w:numPr>
        <w:spacing w:after="240"/>
        <w:rPr>
          <w:rFonts w:eastAsiaTheme="minorHAnsi"/>
        </w:rPr>
      </w:pPr>
      <w:r>
        <w:rPr>
          <w:rFonts w:ascii="Times New Roman" w:eastAsiaTheme="minorHAnsi" w:hAnsi="Times New Roman"/>
          <w:bCs/>
          <w:iCs/>
          <w:sz w:val="24"/>
          <w:szCs w:val="24"/>
        </w:rPr>
        <w:t>Collaborate better with Dept. of Children and Family Services (DCFS).</w:t>
      </w:r>
    </w:p>
    <w:p w:rsidR="00FF4249" w:rsidRPr="00FF4249" w:rsidRDefault="00FF4249" w:rsidP="00FF4249">
      <w:pPr>
        <w:pStyle w:val="ListParagraph"/>
        <w:numPr>
          <w:ilvl w:val="0"/>
          <w:numId w:val="19"/>
        </w:numPr>
        <w:spacing w:after="240"/>
        <w:rPr>
          <w:rFonts w:eastAsiaTheme="minorHAnsi"/>
        </w:rPr>
      </w:pPr>
      <w:r>
        <w:rPr>
          <w:rFonts w:ascii="Times New Roman" w:eastAsiaTheme="minorHAnsi" w:hAnsi="Times New Roman"/>
          <w:bCs/>
          <w:iCs/>
          <w:sz w:val="24"/>
          <w:szCs w:val="24"/>
        </w:rPr>
        <w:t>Enhance awareness in the general public about availability of programs to deal with mental health issues.</w:t>
      </w:r>
    </w:p>
    <w:p w:rsidR="00FF4249" w:rsidRDefault="00FF4249" w:rsidP="00FF4249">
      <w:pPr>
        <w:pStyle w:val="ListParagraph"/>
        <w:numPr>
          <w:ilvl w:val="0"/>
          <w:numId w:val="19"/>
        </w:numPr>
        <w:spacing w:after="240"/>
        <w:rPr>
          <w:rFonts w:eastAsiaTheme="minorHAnsi"/>
          <w:sz w:val="32"/>
          <w:szCs w:val="32"/>
        </w:rPr>
      </w:pPr>
      <w:r w:rsidRPr="00FF4249">
        <w:rPr>
          <w:rFonts w:ascii="Times New Roman" w:eastAsiaTheme="minorHAnsi" w:hAnsi="Times New Roman"/>
          <w:bCs/>
          <w:iCs/>
          <w:sz w:val="24"/>
          <w:szCs w:val="24"/>
        </w:rPr>
        <w:t>Make every effort to provide as many services locally as possible.</w:t>
      </w:r>
      <w:r w:rsidR="00C6124D" w:rsidRPr="00FF4249">
        <w:rPr>
          <w:rFonts w:eastAsiaTheme="minorHAnsi"/>
          <w:bCs/>
          <w:iCs/>
        </w:rPr>
        <w:br/>
      </w:r>
    </w:p>
    <w:sectPr w:rsidR="00FF4249" w:rsidSect="00157872">
      <w:footerReference w:type="even" r:id="rId10"/>
      <w:footerReference w:type="defaul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04" w:rsidRDefault="00E80804">
      <w:r>
        <w:separator/>
      </w:r>
    </w:p>
  </w:endnote>
  <w:endnote w:type="continuationSeparator" w:id="0">
    <w:p w:rsidR="00E80804" w:rsidRDefault="00E8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18" w:rsidRDefault="00113024" w:rsidP="00AF65E4">
    <w:pPr>
      <w:pStyle w:val="Footer"/>
      <w:framePr w:wrap="around" w:vAnchor="text" w:hAnchor="margin" w:xAlign="center" w:y="1"/>
      <w:rPr>
        <w:rStyle w:val="PageNumber"/>
      </w:rPr>
    </w:pPr>
    <w:r>
      <w:rPr>
        <w:rStyle w:val="PageNumber"/>
      </w:rPr>
      <w:fldChar w:fldCharType="begin"/>
    </w:r>
    <w:r w:rsidR="00C80618">
      <w:rPr>
        <w:rStyle w:val="PageNumber"/>
      </w:rPr>
      <w:instrText xml:space="preserve">PAGE  </w:instrText>
    </w:r>
    <w:r>
      <w:rPr>
        <w:rStyle w:val="PageNumber"/>
      </w:rPr>
      <w:fldChar w:fldCharType="end"/>
    </w:r>
  </w:p>
  <w:p w:rsidR="00C80618" w:rsidRDefault="00C80618" w:rsidP="00AF6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18" w:rsidRDefault="00113024" w:rsidP="00AF65E4">
    <w:pPr>
      <w:pStyle w:val="Footer"/>
      <w:framePr w:wrap="around" w:vAnchor="text" w:hAnchor="margin" w:xAlign="center" w:y="1"/>
      <w:rPr>
        <w:rStyle w:val="PageNumber"/>
      </w:rPr>
    </w:pPr>
    <w:r>
      <w:rPr>
        <w:rStyle w:val="PageNumber"/>
      </w:rPr>
      <w:fldChar w:fldCharType="begin"/>
    </w:r>
    <w:r w:rsidR="00C80618">
      <w:rPr>
        <w:rStyle w:val="PageNumber"/>
      </w:rPr>
      <w:instrText xml:space="preserve">PAGE  </w:instrText>
    </w:r>
    <w:r>
      <w:rPr>
        <w:rStyle w:val="PageNumber"/>
      </w:rPr>
      <w:fldChar w:fldCharType="separate"/>
    </w:r>
    <w:r w:rsidR="00AB12B5">
      <w:rPr>
        <w:rStyle w:val="PageNumber"/>
        <w:noProof/>
      </w:rPr>
      <w:t>6</w:t>
    </w:r>
    <w:r>
      <w:rPr>
        <w:rStyle w:val="PageNumber"/>
      </w:rPr>
      <w:fldChar w:fldCharType="end"/>
    </w:r>
  </w:p>
  <w:p w:rsidR="00C80618" w:rsidRDefault="00C80618" w:rsidP="00AF65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C80618" w:rsidRDefault="00113024">
        <w:pPr>
          <w:pStyle w:val="Footer"/>
          <w:jc w:val="center"/>
        </w:pPr>
        <w:r>
          <w:fldChar w:fldCharType="begin"/>
        </w:r>
        <w:r w:rsidR="00C80618">
          <w:instrText xml:space="preserve"> PAGE   \* MERGEFORMAT </w:instrText>
        </w:r>
        <w:r>
          <w:fldChar w:fldCharType="separate"/>
        </w:r>
        <w:r w:rsidR="00AB12B5">
          <w:rPr>
            <w:noProof/>
          </w:rPr>
          <w:t>1</w:t>
        </w:r>
        <w:r>
          <w:rPr>
            <w:noProof/>
          </w:rPr>
          <w:fldChar w:fldCharType="end"/>
        </w:r>
      </w:p>
    </w:sdtContent>
  </w:sdt>
  <w:p w:rsidR="00C80618" w:rsidRDefault="00C80618" w:rsidP="00CE23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04" w:rsidRDefault="00E80804">
      <w:r>
        <w:separator/>
      </w:r>
    </w:p>
  </w:footnote>
  <w:footnote w:type="continuationSeparator" w:id="0">
    <w:p w:rsidR="00E80804" w:rsidRDefault="00E80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B06"/>
    <w:multiLevelType w:val="hybridMultilevel"/>
    <w:tmpl w:val="E2D466D8"/>
    <w:lvl w:ilvl="0" w:tplc="93640BC0">
      <w:start w:val="1"/>
      <w:numFmt w:val="bullet"/>
      <w:lvlText w:val=""/>
      <w:lvlJc w:val="center"/>
      <w:pPr>
        <w:tabs>
          <w:tab w:val="num" w:pos="1476"/>
        </w:tabs>
        <w:ind w:left="936" w:hanging="216"/>
      </w:pPr>
      <w:rPr>
        <w:rFonts w:ascii="Symbol" w:hAnsi="Symbol" w:hint="default"/>
        <w:b/>
        <w:i w:val="0"/>
        <w:color w:val="auto"/>
        <w:sz w:val="32"/>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
    <w:nsid w:val="0F153926"/>
    <w:multiLevelType w:val="hybridMultilevel"/>
    <w:tmpl w:val="8B66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F14CB5"/>
    <w:multiLevelType w:val="multilevel"/>
    <w:tmpl w:val="FBDA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54F00"/>
    <w:multiLevelType w:val="hybridMultilevel"/>
    <w:tmpl w:val="0FC43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6D17AE"/>
    <w:multiLevelType w:val="hybridMultilevel"/>
    <w:tmpl w:val="8A625738"/>
    <w:lvl w:ilvl="0" w:tplc="75B2A5E6">
      <w:start w:val="1"/>
      <w:numFmt w:val="upperRoman"/>
      <w:lvlText w:val="%1."/>
      <w:lvlJc w:val="left"/>
      <w:pPr>
        <w:tabs>
          <w:tab w:val="num" w:pos="720"/>
        </w:tabs>
        <w:ind w:left="720" w:hanging="720"/>
      </w:pPr>
      <w:rPr>
        <w:rFonts w:hint="default"/>
        <w:sz w:val="24"/>
        <w:szCs w:val="24"/>
      </w:rPr>
    </w:lvl>
    <w:lvl w:ilvl="1" w:tplc="0409000F">
      <w:start w:val="1"/>
      <w:numFmt w:val="decimal"/>
      <w:lvlText w:val="%2."/>
      <w:lvlJc w:val="left"/>
      <w:pPr>
        <w:tabs>
          <w:tab w:val="num" w:pos="1080"/>
        </w:tabs>
        <w:ind w:left="1080" w:hanging="360"/>
      </w:pPr>
      <w:rPr>
        <w:rFonts w:hint="default"/>
      </w:rPr>
    </w:lvl>
    <w:lvl w:ilvl="2" w:tplc="93640BC0">
      <w:start w:val="1"/>
      <w:numFmt w:val="bullet"/>
      <w:lvlText w:val=""/>
      <w:lvlJc w:val="center"/>
      <w:pPr>
        <w:tabs>
          <w:tab w:val="num" w:pos="1980"/>
        </w:tabs>
        <w:ind w:left="1440" w:hanging="216"/>
      </w:pPr>
      <w:rPr>
        <w:rFonts w:ascii="Symbol" w:hAnsi="Symbol" w:hint="default"/>
        <w:b/>
        <w:i w:val="0"/>
        <w:color w:val="auto"/>
        <w:sz w:val="32"/>
      </w:r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1EE51DF"/>
    <w:multiLevelType w:val="hybridMultilevel"/>
    <w:tmpl w:val="10504136"/>
    <w:lvl w:ilvl="0" w:tplc="0A640892">
      <w:start w:val="1"/>
      <w:numFmt w:val="bullet"/>
      <w:lvlText w:val=""/>
      <w:lvlJc w:val="left"/>
      <w:pPr>
        <w:tabs>
          <w:tab w:val="num" w:pos="144"/>
        </w:tabs>
        <w:ind w:left="144" w:hanging="144"/>
      </w:pPr>
      <w:rPr>
        <w:rFonts w:ascii="Symbol" w:hAnsi="Symbol" w:hint="default"/>
        <w:b/>
        <w:i w:val="0"/>
        <w:color w:val="auto"/>
        <w:sz w:val="32"/>
      </w:rPr>
    </w:lvl>
    <w:lvl w:ilvl="1" w:tplc="04090003">
      <w:start w:val="1"/>
      <w:numFmt w:val="bullet"/>
      <w:lvlText w:val="o"/>
      <w:lvlJc w:val="left"/>
      <w:pPr>
        <w:ind w:left="216" w:hanging="360"/>
      </w:pPr>
      <w:rPr>
        <w:rFonts w:ascii="Courier New" w:hAnsi="Courier New" w:cs="Courier New" w:hint="default"/>
      </w:rPr>
    </w:lvl>
    <w:lvl w:ilvl="2" w:tplc="04090005" w:tentative="1">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6">
    <w:nsid w:val="23FF212B"/>
    <w:multiLevelType w:val="hybridMultilevel"/>
    <w:tmpl w:val="34BCA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182728"/>
    <w:multiLevelType w:val="hybridMultilevel"/>
    <w:tmpl w:val="5E4E6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07D3D"/>
    <w:multiLevelType w:val="hybridMultilevel"/>
    <w:tmpl w:val="FB0828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35A7C"/>
    <w:multiLevelType w:val="hybridMultilevel"/>
    <w:tmpl w:val="20FAA330"/>
    <w:lvl w:ilvl="0" w:tplc="93640BC0">
      <w:start w:val="1"/>
      <w:numFmt w:val="bullet"/>
      <w:lvlText w:val=""/>
      <w:lvlJc w:val="center"/>
      <w:pPr>
        <w:tabs>
          <w:tab w:val="num" w:pos="1476"/>
        </w:tabs>
        <w:ind w:left="936" w:hanging="216"/>
      </w:pPr>
      <w:rPr>
        <w:rFonts w:ascii="Symbol" w:hAnsi="Symbol" w:hint="default"/>
        <w:b/>
        <w:i w:val="0"/>
        <w:color w:val="auto"/>
        <w:sz w:val="32"/>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0">
    <w:nsid w:val="386E2275"/>
    <w:multiLevelType w:val="multilevel"/>
    <w:tmpl w:val="26BE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293A47"/>
    <w:multiLevelType w:val="hybridMultilevel"/>
    <w:tmpl w:val="EDD82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FC4743"/>
    <w:multiLevelType w:val="hybridMultilevel"/>
    <w:tmpl w:val="20AAA184"/>
    <w:lvl w:ilvl="0" w:tplc="EF8EC9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F3ED2"/>
    <w:multiLevelType w:val="hybridMultilevel"/>
    <w:tmpl w:val="345ADAE2"/>
    <w:lvl w:ilvl="0" w:tplc="EF8EC9E4">
      <w:start w:val="1"/>
      <w:numFmt w:val="decimal"/>
      <w:lvlText w:val="%1."/>
      <w:lvlJc w:val="left"/>
      <w:pPr>
        <w:tabs>
          <w:tab w:val="num" w:pos="1080"/>
        </w:tabs>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C604E9"/>
    <w:multiLevelType w:val="hybridMultilevel"/>
    <w:tmpl w:val="00309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540D5F"/>
    <w:multiLevelType w:val="hybridMultilevel"/>
    <w:tmpl w:val="5F58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B01A09"/>
    <w:multiLevelType w:val="hybridMultilevel"/>
    <w:tmpl w:val="E834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4F518A"/>
    <w:multiLevelType w:val="hybridMultilevel"/>
    <w:tmpl w:val="DC2884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276699"/>
    <w:multiLevelType w:val="hybridMultilevel"/>
    <w:tmpl w:val="78DABCCC"/>
    <w:lvl w:ilvl="0" w:tplc="93640BC0">
      <w:start w:val="1"/>
      <w:numFmt w:val="bullet"/>
      <w:lvlText w:val=""/>
      <w:lvlJc w:val="center"/>
      <w:pPr>
        <w:tabs>
          <w:tab w:val="num" w:pos="2556"/>
        </w:tabs>
        <w:ind w:left="2016" w:hanging="216"/>
      </w:pPr>
      <w:rPr>
        <w:rFonts w:ascii="Symbol" w:hAnsi="Symbol" w:hint="default"/>
        <w:b/>
        <w:i w:val="0"/>
        <w:color w:val="auto"/>
        <w:sz w:val="3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761F65D9"/>
    <w:multiLevelType w:val="hybridMultilevel"/>
    <w:tmpl w:val="045C9956"/>
    <w:lvl w:ilvl="0" w:tplc="93640BC0">
      <w:start w:val="1"/>
      <w:numFmt w:val="bullet"/>
      <w:lvlText w:val=""/>
      <w:lvlJc w:val="center"/>
      <w:pPr>
        <w:tabs>
          <w:tab w:val="num" w:pos="2700"/>
        </w:tabs>
        <w:ind w:left="2160" w:hanging="216"/>
      </w:pPr>
      <w:rPr>
        <w:rFonts w:ascii="Symbol" w:hAnsi="Symbol" w:hint="default"/>
        <w:b/>
        <w:i w:val="0"/>
        <w:color w:val="auto"/>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1B5DD5"/>
    <w:multiLevelType w:val="hybridMultilevel"/>
    <w:tmpl w:val="DC2884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F53FE4"/>
    <w:multiLevelType w:val="multilevel"/>
    <w:tmpl w:val="9CE6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12"/>
  </w:num>
  <w:num w:numId="4">
    <w:abstractNumId w:val="1"/>
  </w:num>
  <w:num w:numId="5">
    <w:abstractNumId w:val="16"/>
  </w:num>
  <w:num w:numId="6">
    <w:abstractNumId w:val="8"/>
  </w:num>
  <w:num w:numId="7">
    <w:abstractNumId w:val="11"/>
  </w:num>
  <w:num w:numId="8">
    <w:abstractNumId w:val="14"/>
  </w:num>
  <w:num w:numId="9">
    <w:abstractNumId w:val="21"/>
  </w:num>
  <w:num w:numId="10">
    <w:abstractNumId w:val="2"/>
  </w:num>
  <w:num w:numId="11">
    <w:abstractNumId w:val="10"/>
  </w:num>
  <w:num w:numId="12">
    <w:abstractNumId w:val="5"/>
  </w:num>
  <w:num w:numId="13">
    <w:abstractNumId w:val="0"/>
  </w:num>
  <w:num w:numId="14">
    <w:abstractNumId w:val="19"/>
  </w:num>
  <w:num w:numId="15">
    <w:abstractNumId w:val="18"/>
  </w:num>
  <w:num w:numId="16">
    <w:abstractNumId w:val="9"/>
  </w:num>
  <w:num w:numId="17">
    <w:abstractNumId w:val="20"/>
  </w:num>
  <w:num w:numId="18">
    <w:abstractNumId w:val="17"/>
  </w:num>
  <w:num w:numId="19">
    <w:abstractNumId w:val="15"/>
  </w:num>
  <w:num w:numId="20">
    <w:abstractNumId w:val="7"/>
  </w:num>
  <w:num w:numId="21">
    <w:abstractNumId w:val="6"/>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015BB"/>
    <w:rsid w:val="000074AC"/>
    <w:rsid w:val="00007BC0"/>
    <w:rsid w:val="00013C78"/>
    <w:rsid w:val="00037002"/>
    <w:rsid w:val="00061BE4"/>
    <w:rsid w:val="00075BD1"/>
    <w:rsid w:val="00084DFB"/>
    <w:rsid w:val="00086F6B"/>
    <w:rsid w:val="000C36DB"/>
    <w:rsid w:val="000C51EB"/>
    <w:rsid w:val="000E5771"/>
    <w:rsid w:val="000F097F"/>
    <w:rsid w:val="001048BB"/>
    <w:rsid w:val="001068CF"/>
    <w:rsid w:val="00111F04"/>
    <w:rsid w:val="00113024"/>
    <w:rsid w:val="0013047B"/>
    <w:rsid w:val="0015254B"/>
    <w:rsid w:val="00157872"/>
    <w:rsid w:val="00165572"/>
    <w:rsid w:val="00170DB8"/>
    <w:rsid w:val="00174E20"/>
    <w:rsid w:val="0018122C"/>
    <w:rsid w:val="00182864"/>
    <w:rsid w:val="00184156"/>
    <w:rsid w:val="00192811"/>
    <w:rsid w:val="001A7AC0"/>
    <w:rsid w:val="001B4CC3"/>
    <w:rsid w:val="001B4DBD"/>
    <w:rsid w:val="001C02E3"/>
    <w:rsid w:val="001D5952"/>
    <w:rsid w:val="001F0887"/>
    <w:rsid w:val="00205CE2"/>
    <w:rsid w:val="00215845"/>
    <w:rsid w:val="00221E64"/>
    <w:rsid w:val="002245A7"/>
    <w:rsid w:val="00225236"/>
    <w:rsid w:val="00230C84"/>
    <w:rsid w:val="00232E9D"/>
    <w:rsid w:val="00242F38"/>
    <w:rsid w:val="00251892"/>
    <w:rsid w:val="00251FDF"/>
    <w:rsid w:val="00264792"/>
    <w:rsid w:val="0027496E"/>
    <w:rsid w:val="00293DBB"/>
    <w:rsid w:val="00295176"/>
    <w:rsid w:val="002A460A"/>
    <w:rsid w:val="002A4B6D"/>
    <w:rsid w:val="002A4F0A"/>
    <w:rsid w:val="002D66C1"/>
    <w:rsid w:val="00302344"/>
    <w:rsid w:val="0031255B"/>
    <w:rsid w:val="0032138D"/>
    <w:rsid w:val="00327356"/>
    <w:rsid w:val="003277C7"/>
    <w:rsid w:val="00330966"/>
    <w:rsid w:val="00331EFB"/>
    <w:rsid w:val="00335303"/>
    <w:rsid w:val="0036163F"/>
    <w:rsid w:val="00371667"/>
    <w:rsid w:val="00375943"/>
    <w:rsid w:val="00376332"/>
    <w:rsid w:val="00383D36"/>
    <w:rsid w:val="00387100"/>
    <w:rsid w:val="00392901"/>
    <w:rsid w:val="00397736"/>
    <w:rsid w:val="003B712C"/>
    <w:rsid w:val="003C5BC9"/>
    <w:rsid w:val="003E68FE"/>
    <w:rsid w:val="003F3DE5"/>
    <w:rsid w:val="00406E6B"/>
    <w:rsid w:val="004160C3"/>
    <w:rsid w:val="00416776"/>
    <w:rsid w:val="0041712D"/>
    <w:rsid w:val="0043172E"/>
    <w:rsid w:val="0044079B"/>
    <w:rsid w:val="00441745"/>
    <w:rsid w:val="0044691C"/>
    <w:rsid w:val="004674FB"/>
    <w:rsid w:val="00472AD1"/>
    <w:rsid w:val="004A4C77"/>
    <w:rsid w:val="004C4971"/>
    <w:rsid w:val="004C5E7E"/>
    <w:rsid w:val="004D4801"/>
    <w:rsid w:val="004E081A"/>
    <w:rsid w:val="004E28AE"/>
    <w:rsid w:val="004F0F35"/>
    <w:rsid w:val="004F3AD5"/>
    <w:rsid w:val="004F4A36"/>
    <w:rsid w:val="004F4AE6"/>
    <w:rsid w:val="004F5CF3"/>
    <w:rsid w:val="004F6D76"/>
    <w:rsid w:val="004F76D7"/>
    <w:rsid w:val="00500D6E"/>
    <w:rsid w:val="0050115F"/>
    <w:rsid w:val="00502DAD"/>
    <w:rsid w:val="00511436"/>
    <w:rsid w:val="00521BC6"/>
    <w:rsid w:val="00522BD1"/>
    <w:rsid w:val="00522E90"/>
    <w:rsid w:val="0053426D"/>
    <w:rsid w:val="0053764F"/>
    <w:rsid w:val="005433A1"/>
    <w:rsid w:val="005437E5"/>
    <w:rsid w:val="00561A6A"/>
    <w:rsid w:val="005809E1"/>
    <w:rsid w:val="005954CB"/>
    <w:rsid w:val="005960AD"/>
    <w:rsid w:val="00596B8A"/>
    <w:rsid w:val="005A4E2E"/>
    <w:rsid w:val="005B0B7F"/>
    <w:rsid w:val="005B4837"/>
    <w:rsid w:val="005C6C80"/>
    <w:rsid w:val="005D1B52"/>
    <w:rsid w:val="005E6995"/>
    <w:rsid w:val="00606377"/>
    <w:rsid w:val="00613461"/>
    <w:rsid w:val="00615F10"/>
    <w:rsid w:val="0062038F"/>
    <w:rsid w:val="006209D1"/>
    <w:rsid w:val="00623431"/>
    <w:rsid w:val="00623D80"/>
    <w:rsid w:val="00635732"/>
    <w:rsid w:val="00637255"/>
    <w:rsid w:val="006449BD"/>
    <w:rsid w:val="00646656"/>
    <w:rsid w:val="00654A31"/>
    <w:rsid w:val="006578DA"/>
    <w:rsid w:val="00661CDD"/>
    <w:rsid w:val="00672BAB"/>
    <w:rsid w:val="00673153"/>
    <w:rsid w:val="00673768"/>
    <w:rsid w:val="00684132"/>
    <w:rsid w:val="006A7170"/>
    <w:rsid w:val="006A7BF3"/>
    <w:rsid w:val="006C64DE"/>
    <w:rsid w:val="006C70EE"/>
    <w:rsid w:val="006D1976"/>
    <w:rsid w:val="006E2B4E"/>
    <w:rsid w:val="006E7867"/>
    <w:rsid w:val="00704426"/>
    <w:rsid w:val="00710E2A"/>
    <w:rsid w:val="007159C9"/>
    <w:rsid w:val="0072796D"/>
    <w:rsid w:val="00736012"/>
    <w:rsid w:val="00740D5F"/>
    <w:rsid w:val="00745EE1"/>
    <w:rsid w:val="007552C6"/>
    <w:rsid w:val="00776D6C"/>
    <w:rsid w:val="00784053"/>
    <w:rsid w:val="0079156D"/>
    <w:rsid w:val="00794722"/>
    <w:rsid w:val="007C39D4"/>
    <w:rsid w:val="007F5FBC"/>
    <w:rsid w:val="007F6965"/>
    <w:rsid w:val="00805D69"/>
    <w:rsid w:val="008423E5"/>
    <w:rsid w:val="008742B7"/>
    <w:rsid w:val="00883768"/>
    <w:rsid w:val="008A07B4"/>
    <w:rsid w:val="008B4D0F"/>
    <w:rsid w:val="008C0C35"/>
    <w:rsid w:val="008C1773"/>
    <w:rsid w:val="008C7AB8"/>
    <w:rsid w:val="008D46E0"/>
    <w:rsid w:val="008E1743"/>
    <w:rsid w:val="008F10A3"/>
    <w:rsid w:val="008F3C50"/>
    <w:rsid w:val="00902760"/>
    <w:rsid w:val="00905700"/>
    <w:rsid w:val="00910DB1"/>
    <w:rsid w:val="00911A66"/>
    <w:rsid w:val="0092694F"/>
    <w:rsid w:val="0093060D"/>
    <w:rsid w:val="00942BD0"/>
    <w:rsid w:val="0094471F"/>
    <w:rsid w:val="00951F79"/>
    <w:rsid w:val="009576F7"/>
    <w:rsid w:val="00961EEC"/>
    <w:rsid w:val="00971AD4"/>
    <w:rsid w:val="009A3088"/>
    <w:rsid w:val="009A7FB2"/>
    <w:rsid w:val="009B1224"/>
    <w:rsid w:val="009B71C3"/>
    <w:rsid w:val="009C6952"/>
    <w:rsid w:val="009E3BFF"/>
    <w:rsid w:val="009F4F58"/>
    <w:rsid w:val="00A0086F"/>
    <w:rsid w:val="00A058A7"/>
    <w:rsid w:val="00A068BC"/>
    <w:rsid w:val="00A10616"/>
    <w:rsid w:val="00A10D50"/>
    <w:rsid w:val="00A45709"/>
    <w:rsid w:val="00A51513"/>
    <w:rsid w:val="00A5265C"/>
    <w:rsid w:val="00A569E5"/>
    <w:rsid w:val="00A572D6"/>
    <w:rsid w:val="00A75502"/>
    <w:rsid w:val="00A76857"/>
    <w:rsid w:val="00A77C9A"/>
    <w:rsid w:val="00A81784"/>
    <w:rsid w:val="00A85415"/>
    <w:rsid w:val="00A93AD0"/>
    <w:rsid w:val="00AA626A"/>
    <w:rsid w:val="00AA6ECF"/>
    <w:rsid w:val="00AB12B5"/>
    <w:rsid w:val="00AC660A"/>
    <w:rsid w:val="00AD3753"/>
    <w:rsid w:val="00AE2F43"/>
    <w:rsid w:val="00AE3486"/>
    <w:rsid w:val="00AF65E4"/>
    <w:rsid w:val="00B013BE"/>
    <w:rsid w:val="00B03CE2"/>
    <w:rsid w:val="00B16373"/>
    <w:rsid w:val="00B21CE6"/>
    <w:rsid w:val="00B45589"/>
    <w:rsid w:val="00B4712A"/>
    <w:rsid w:val="00B50927"/>
    <w:rsid w:val="00B624C9"/>
    <w:rsid w:val="00B772DA"/>
    <w:rsid w:val="00B80D0C"/>
    <w:rsid w:val="00B82B03"/>
    <w:rsid w:val="00B878E6"/>
    <w:rsid w:val="00BA268F"/>
    <w:rsid w:val="00BA5D97"/>
    <w:rsid w:val="00BB7646"/>
    <w:rsid w:val="00BC3A56"/>
    <w:rsid w:val="00BD25A9"/>
    <w:rsid w:val="00BD3E2A"/>
    <w:rsid w:val="00BE080F"/>
    <w:rsid w:val="00BF39AB"/>
    <w:rsid w:val="00BF4BE9"/>
    <w:rsid w:val="00C07C1F"/>
    <w:rsid w:val="00C16A61"/>
    <w:rsid w:val="00C176F9"/>
    <w:rsid w:val="00C207FE"/>
    <w:rsid w:val="00C34C15"/>
    <w:rsid w:val="00C37FE1"/>
    <w:rsid w:val="00C401E8"/>
    <w:rsid w:val="00C6124D"/>
    <w:rsid w:val="00C66559"/>
    <w:rsid w:val="00C70D64"/>
    <w:rsid w:val="00C72605"/>
    <w:rsid w:val="00C75506"/>
    <w:rsid w:val="00C77F20"/>
    <w:rsid w:val="00C80618"/>
    <w:rsid w:val="00C903DE"/>
    <w:rsid w:val="00C969D3"/>
    <w:rsid w:val="00C97DAA"/>
    <w:rsid w:val="00CA1BE0"/>
    <w:rsid w:val="00CA1E58"/>
    <w:rsid w:val="00CA3E47"/>
    <w:rsid w:val="00CB4C19"/>
    <w:rsid w:val="00CB5A08"/>
    <w:rsid w:val="00CC74E1"/>
    <w:rsid w:val="00CD1A49"/>
    <w:rsid w:val="00CD670C"/>
    <w:rsid w:val="00CE239A"/>
    <w:rsid w:val="00CE5D62"/>
    <w:rsid w:val="00CF0685"/>
    <w:rsid w:val="00CF19C4"/>
    <w:rsid w:val="00D135FB"/>
    <w:rsid w:val="00D21E72"/>
    <w:rsid w:val="00D32BFA"/>
    <w:rsid w:val="00D3463F"/>
    <w:rsid w:val="00D356CC"/>
    <w:rsid w:val="00D407CD"/>
    <w:rsid w:val="00D47541"/>
    <w:rsid w:val="00D50860"/>
    <w:rsid w:val="00D639A5"/>
    <w:rsid w:val="00D7012B"/>
    <w:rsid w:val="00D818E8"/>
    <w:rsid w:val="00D81C9F"/>
    <w:rsid w:val="00DA214C"/>
    <w:rsid w:val="00DB5F66"/>
    <w:rsid w:val="00DC1D25"/>
    <w:rsid w:val="00DC52F2"/>
    <w:rsid w:val="00DC56A0"/>
    <w:rsid w:val="00DC78A3"/>
    <w:rsid w:val="00DD43D3"/>
    <w:rsid w:val="00DD6D6A"/>
    <w:rsid w:val="00DE2B9C"/>
    <w:rsid w:val="00DE719E"/>
    <w:rsid w:val="00DF49B1"/>
    <w:rsid w:val="00DF4D07"/>
    <w:rsid w:val="00DF6386"/>
    <w:rsid w:val="00DF7BEA"/>
    <w:rsid w:val="00E17B01"/>
    <w:rsid w:val="00E20CF5"/>
    <w:rsid w:val="00E26AA7"/>
    <w:rsid w:val="00E32CFE"/>
    <w:rsid w:val="00E33D2A"/>
    <w:rsid w:val="00E4776B"/>
    <w:rsid w:val="00E523FE"/>
    <w:rsid w:val="00E559B3"/>
    <w:rsid w:val="00E60560"/>
    <w:rsid w:val="00E63977"/>
    <w:rsid w:val="00E77AAC"/>
    <w:rsid w:val="00E80043"/>
    <w:rsid w:val="00E80804"/>
    <w:rsid w:val="00E954BF"/>
    <w:rsid w:val="00E97A35"/>
    <w:rsid w:val="00EA1261"/>
    <w:rsid w:val="00EA74A3"/>
    <w:rsid w:val="00EA7AD0"/>
    <w:rsid w:val="00EB1C70"/>
    <w:rsid w:val="00EC363E"/>
    <w:rsid w:val="00EE150F"/>
    <w:rsid w:val="00EE3B42"/>
    <w:rsid w:val="00F02CE0"/>
    <w:rsid w:val="00F04C44"/>
    <w:rsid w:val="00F214CA"/>
    <w:rsid w:val="00F21D7F"/>
    <w:rsid w:val="00F24154"/>
    <w:rsid w:val="00F24715"/>
    <w:rsid w:val="00F33FC0"/>
    <w:rsid w:val="00F3604A"/>
    <w:rsid w:val="00F378B9"/>
    <w:rsid w:val="00F466E4"/>
    <w:rsid w:val="00F741A3"/>
    <w:rsid w:val="00F75B0B"/>
    <w:rsid w:val="00F77CB6"/>
    <w:rsid w:val="00FA6EB0"/>
    <w:rsid w:val="00FD37E0"/>
    <w:rsid w:val="00FD6256"/>
    <w:rsid w:val="00FF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table" w:customStyle="1" w:styleId="TableGrid1">
    <w:name w:val="Table Grid1"/>
    <w:basedOn w:val="TableNormal"/>
    <w:next w:val="TableGrid"/>
    <w:uiPriority w:val="59"/>
    <w:rsid w:val="00B4712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76857"/>
    <w:pPr>
      <w:spacing w:after="120" w:line="480" w:lineRule="auto"/>
    </w:pPr>
  </w:style>
  <w:style w:type="character" w:customStyle="1" w:styleId="BodyText2Char">
    <w:name w:val="Body Text 2 Char"/>
    <w:basedOn w:val="DefaultParagraphFont"/>
    <w:link w:val="BodyText2"/>
    <w:rsid w:val="00A768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table" w:customStyle="1" w:styleId="TableGrid1">
    <w:name w:val="Table Grid1"/>
    <w:basedOn w:val="TableNormal"/>
    <w:next w:val="TableGrid"/>
    <w:uiPriority w:val="59"/>
    <w:rsid w:val="00B4712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76857"/>
    <w:pPr>
      <w:spacing w:after="120" w:line="480" w:lineRule="auto"/>
    </w:pPr>
  </w:style>
  <w:style w:type="character" w:customStyle="1" w:styleId="BodyText2Char">
    <w:name w:val="Body Text 2 Char"/>
    <w:basedOn w:val="DefaultParagraphFont"/>
    <w:link w:val="BodyText2"/>
    <w:rsid w:val="00A76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01346875">
      <w:bodyDiv w:val="1"/>
      <w:marLeft w:val="0"/>
      <w:marRight w:val="0"/>
      <w:marTop w:val="0"/>
      <w:marBottom w:val="0"/>
      <w:divBdr>
        <w:top w:val="none" w:sz="0" w:space="0" w:color="auto"/>
        <w:left w:val="none" w:sz="0" w:space="0" w:color="auto"/>
        <w:bottom w:val="none" w:sz="0" w:space="0" w:color="auto"/>
        <w:right w:val="none" w:sz="0" w:space="0" w:color="auto"/>
      </w:divBdr>
      <w:divsChild>
        <w:div w:id="1432624605">
          <w:marLeft w:val="0"/>
          <w:marRight w:val="0"/>
          <w:marTop w:val="0"/>
          <w:marBottom w:val="0"/>
          <w:divBdr>
            <w:top w:val="none" w:sz="0" w:space="0" w:color="auto"/>
            <w:left w:val="none" w:sz="0" w:space="0" w:color="auto"/>
            <w:bottom w:val="none" w:sz="0" w:space="0" w:color="auto"/>
            <w:right w:val="none" w:sz="0" w:space="0" w:color="auto"/>
          </w:divBdr>
          <w:divsChild>
            <w:div w:id="991060414">
              <w:marLeft w:val="0"/>
              <w:marRight w:val="0"/>
              <w:marTop w:val="0"/>
              <w:marBottom w:val="0"/>
              <w:divBdr>
                <w:top w:val="none" w:sz="0" w:space="0" w:color="auto"/>
                <w:left w:val="none" w:sz="0" w:space="0" w:color="auto"/>
                <w:bottom w:val="none" w:sz="0" w:space="0" w:color="auto"/>
                <w:right w:val="none" w:sz="0" w:space="0" w:color="auto"/>
              </w:divBdr>
              <w:divsChild>
                <w:div w:id="402726539">
                  <w:marLeft w:val="0"/>
                  <w:marRight w:val="0"/>
                  <w:marTop w:val="0"/>
                  <w:marBottom w:val="0"/>
                  <w:divBdr>
                    <w:top w:val="none" w:sz="0" w:space="0" w:color="auto"/>
                    <w:left w:val="none" w:sz="0" w:space="0" w:color="auto"/>
                    <w:bottom w:val="none" w:sz="0" w:space="0" w:color="auto"/>
                    <w:right w:val="none" w:sz="0" w:space="0" w:color="auto"/>
                  </w:divBdr>
                  <w:divsChild>
                    <w:div w:id="912661168">
                      <w:marLeft w:val="0"/>
                      <w:marRight w:val="0"/>
                      <w:marTop w:val="0"/>
                      <w:marBottom w:val="0"/>
                      <w:divBdr>
                        <w:top w:val="none" w:sz="0" w:space="0" w:color="auto"/>
                        <w:left w:val="none" w:sz="0" w:space="0" w:color="auto"/>
                        <w:bottom w:val="none" w:sz="0" w:space="0" w:color="auto"/>
                        <w:right w:val="none" w:sz="0" w:space="0" w:color="auto"/>
                      </w:divBdr>
                      <w:divsChild>
                        <w:div w:id="1748646003">
                          <w:marLeft w:val="0"/>
                          <w:marRight w:val="0"/>
                          <w:marTop w:val="0"/>
                          <w:marBottom w:val="0"/>
                          <w:divBdr>
                            <w:top w:val="none" w:sz="0" w:space="0" w:color="auto"/>
                            <w:left w:val="none" w:sz="0" w:space="0" w:color="auto"/>
                            <w:bottom w:val="none" w:sz="0" w:space="0" w:color="auto"/>
                            <w:right w:val="none" w:sz="0" w:space="0" w:color="auto"/>
                          </w:divBdr>
                          <w:divsChild>
                            <w:div w:id="18044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268000697">
      <w:bodyDiv w:val="1"/>
      <w:marLeft w:val="0"/>
      <w:marRight w:val="0"/>
      <w:marTop w:val="0"/>
      <w:marBottom w:val="0"/>
      <w:divBdr>
        <w:top w:val="none" w:sz="0" w:space="0" w:color="auto"/>
        <w:left w:val="none" w:sz="0" w:space="0" w:color="auto"/>
        <w:bottom w:val="none" w:sz="0" w:space="0" w:color="auto"/>
        <w:right w:val="none" w:sz="0" w:space="0" w:color="auto"/>
      </w:divBdr>
      <w:divsChild>
        <w:div w:id="836387997">
          <w:marLeft w:val="0"/>
          <w:marRight w:val="0"/>
          <w:marTop w:val="0"/>
          <w:marBottom w:val="0"/>
          <w:divBdr>
            <w:top w:val="none" w:sz="0" w:space="0" w:color="auto"/>
            <w:left w:val="none" w:sz="0" w:space="0" w:color="auto"/>
            <w:bottom w:val="none" w:sz="0" w:space="0" w:color="auto"/>
            <w:right w:val="none" w:sz="0" w:space="0" w:color="auto"/>
          </w:divBdr>
          <w:divsChild>
            <w:div w:id="788283021">
              <w:marLeft w:val="0"/>
              <w:marRight w:val="0"/>
              <w:marTop w:val="0"/>
              <w:marBottom w:val="0"/>
              <w:divBdr>
                <w:top w:val="none" w:sz="0" w:space="0" w:color="auto"/>
                <w:left w:val="none" w:sz="0" w:space="0" w:color="auto"/>
                <w:bottom w:val="none" w:sz="0" w:space="0" w:color="auto"/>
                <w:right w:val="none" w:sz="0" w:space="0" w:color="auto"/>
              </w:divBdr>
              <w:divsChild>
                <w:div w:id="333145937">
                  <w:marLeft w:val="0"/>
                  <w:marRight w:val="0"/>
                  <w:marTop w:val="0"/>
                  <w:marBottom w:val="0"/>
                  <w:divBdr>
                    <w:top w:val="none" w:sz="0" w:space="0" w:color="auto"/>
                    <w:left w:val="none" w:sz="0" w:space="0" w:color="auto"/>
                    <w:bottom w:val="none" w:sz="0" w:space="0" w:color="auto"/>
                    <w:right w:val="none" w:sz="0" w:space="0" w:color="auto"/>
                  </w:divBdr>
                  <w:divsChild>
                    <w:div w:id="1368070596">
                      <w:marLeft w:val="0"/>
                      <w:marRight w:val="0"/>
                      <w:marTop w:val="0"/>
                      <w:marBottom w:val="0"/>
                      <w:divBdr>
                        <w:top w:val="none" w:sz="0" w:space="0" w:color="auto"/>
                        <w:left w:val="none" w:sz="0" w:space="0" w:color="auto"/>
                        <w:bottom w:val="none" w:sz="0" w:space="0" w:color="auto"/>
                        <w:right w:val="none" w:sz="0" w:space="0" w:color="auto"/>
                      </w:divBdr>
                      <w:divsChild>
                        <w:div w:id="442462134">
                          <w:marLeft w:val="0"/>
                          <w:marRight w:val="0"/>
                          <w:marTop w:val="0"/>
                          <w:marBottom w:val="0"/>
                          <w:divBdr>
                            <w:top w:val="none" w:sz="0" w:space="0" w:color="auto"/>
                            <w:left w:val="none" w:sz="0" w:space="0" w:color="auto"/>
                            <w:bottom w:val="none" w:sz="0" w:space="0" w:color="auto"/>
                            <w:right w:val="none" w:sz="0" w:space="0" w:color="auto"/>
                          </w:divBdr>
                          <w:divsChild>
                            <w:div w:id="1310283079">
                              <w:marLeft w:val="0"/>
                              <w:marRight w:val="0"/>
                              <w:marTop w:val="0"/>
                              <w:marBottom w:val="0"/>
                              <w:divBdr>
                                <w:top w:val="none" w:sz="0" w:space="0" w:color="auto"/>
                                <w:left w:val="none" w:sz="0" w:space="0" w:color="auto"/>
                                <w:bottom w:val="none" w:sz="0" w:space="0" w:color="auto"/>
                                <w:right w:val="none" w:sz="0" w:space="0" w:color="auto"/>
                              </w:divBdr>
                              <w:divsChild>
                                <w:div w:id="21141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F553-D862-4EB3-927B-28245594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5</cp:revision>
  <dcterms:created xsi:type="dcterms:W3CDTF">2013-04-17T00:02:00Z</dcterms:created>
  <dcterms:modified xsi:type="dcterms:W3CDTF">2013-04-21T13:32:00Z</dcterms:modified>
</cp:coreProperties>
</file>